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76" w:rsidRPr="00B279F5" w:rsidRDefault="00AB63E1">
      <w:pPr>
        <w:jc w:val="center"/>
        <w:rPr>
          <w:rFonts w:cs="Arial"/>
          <w:color w:val="000000"/>
          <w:sz w:val="28"/>
        </w:rPr>
      </w:pPr>
      <w:r w:rsidRPr="00B279F5">
        <w:rPr>
          <w:rFonts w:cs="Arial"/>
          <w:b/>
          <w:bCs/>
          <w:color w:val="000000"/>
          <w:sz w:val="28"/>
        </w:rPr>
        <w:t xml:space="preserve">CURRICULUM VITAE </w:t>
      </w:r>
      <w:proofErr w:type="spellStart"/>
      <w:r w:rsidRPr="00B279F5">
        <w:rPr>
          <w:rFonts w:cs="Arial"/>
          <w:b/>
          <w:bCs/>
          <w:color w:val="000000"/>
          <w:sz w:val="28"/>
        </w:rPr>
        <w:t>DI</w:t>
      </w:r>
      <w:proofErr w:type="spellEnd"/>
      <w:r w:rsidRPr="00B279F5">
        <w:rPr>
          <w:rFonts w:cs="Arial"/>
          <w:b/>
          <w:bCs/>
          <w:color w:val="000000"/>
          <w:sz w:val="28"/>
        </w:rPr>
        <w:t xml:space="preserve"> ALBERTO LEPORE </w:t>
      </w:r>
    </w:p>
    <w:p w:rsidR="003E2E76" w:rsidRPr="00B279F5" w:rsidRDefault="003E2E76" w:rsidP="00E8735D">
      <w:pPr>
        <w:rPr>
          <w:rFonts w:cs="Arial"/>
          <w:color w:val="000000"/>
          <w:sz w:val="28"/>
          <w:szCs w:val="20"/>
        </w:rPr>
      </w:pPr>
    </w:p>
    <w:p w:rsidR="00E8735D" w:rsidRPr="00B279F5" w:rsidRDefault="00E8735D" w:rsidP="00E8735D">
      <w:pPr>
        <w:rPr>
          <w:rFonts w:cs="Arial"/>
          <w:b/>
          <w:color w:val="000000"/>
          <w:sz w:val="28"/>
          <w:szCs w:val="20"/>
        </w:rPr>
      </w:pPr>
    </w:p>
    <w:p w:rsidR="00E8735D" w:rsidRPr="00FF511F" w:rsidRDefault="00E8735D" w:rsidP="00FF511F">
      <w:pPr>
        <w:pStyle w:val="Testonotaapidipagina"/>
        <w:rPr>
          <w:b/>
          <w:sz w:val="28"/>
        </w:rPr>
      </w:pPr>
      <w:r w:rsidRPr="00B279F5">
        <w:rPr>
          <w:b/>
          <w:sz w:val="28"/>
        </w:rPr>
        <w:t xml:space="preserve">DATI ANAGRAFICI E CONTATTI </w:t>
      </w:r>
    </w:p>
    <w:p w:rsidR="00FF511F" w:rsidRDefault="00FF511F" w:rsidP="00E8735D">
      <w:pPr>
        <w:ind w:left="1800"/>
        <w:rPr>
          <w:sz w:val="28"/>
        </w:rPr>
      </w:pPr>
    </w:p>
    <w:p w:rsidR="00E8735D" w:rsidRPr="00B279F5" w:rsidRDefault="00E8735D" w:rsidP="00E8735D">
      <w:pPr>
        <w:ind w:left="1800"/>
        <w:rPr>
          <w:sz w:val="28"/>
        </w:rPr>
      </w:pPr>
      <w:r w:rsidRPr="00B279F5">
        <w:rPr>
          <w:sz w:val="28"/>
        </w:rPr>
        <w:t xml:space="preserve">Residenza: Roma </w:t>
      </w:r>
    </w:p>
    <w:p w:rsidR="00E8735D" w:rsidRPr="00B279F5" w:rsidRDefault="00E8735D" w:rsidP="00E8735D">
      <w:pPr>
        <w:ind w:left="1800"/>
        <w:rPr>
          <w:sz w:val="28"/>
        </w:rPr>
      </w:pPr>
      <w:r>
        <w:rPr>
          <w:sz w:val="28"/>
        </w:rPr>
        <w:t xml:space="preserve">Indirizzo: Via Capua, 6 scala D </w:t>
      </w:r>
      <w:proofErr w:type="gramStart"/>
      <w:r>
        <w:rPr>
          <w:sz w:val="28"/>
        </w:rPr>
        <w:t>int.</w:t>
      </w:r>
      <w:proofErr w:type="gramEnd"/>
      <w:r>
        <w:rPr>
          <w:sz w:val="28"/>
        </w:rPr>
        <w:t xml:space="preserve"> 16/a</w:t>
      </w:r>
    </w:p>
    <w:p w:rsidR="00E8735D" w:rsidRPr="00B279F5" w:rsidRDefault="00E8735D" w:rsidP="00E8735D">
      <w:pPr>
        <w:ind w:left="1800"/>
        <w:rPr>
          <w:sz w:val="28"/>
        </w:rPr>
      </w:pPr>
      <w:r w:rsidRPr="00B279F5">
        <w:rPr>
          <w:sz w:val="28"/>
        </w:rPr>
        <w:t xml:space="preserve">Cod. </w:t>
      </w:r>
      <w:proofErr w:type="spellStart"/>
      <w:proofErr w:type="gramStart"/>
      <w:r w:rsidRPr="00B279F5">
        <w:rPr>
          <w:sz w:val="28"/>
        </w:rPr>
        <w:t>Fisc</w:t>
      </w:r>
      <w:proofErr w:type="spellEnd"/>
      <w:r w:rsidRPr="00B279F5">
        <w:rPr>
          <w:sz w:val="28"/>
        </w:rPr>
        <w:t>.</w:t>
      </w:r>
      <w:proofErr w:type="gramEnd"/>
      <w:r w:rsidRPr="00B279F5">
        <w:rPr>
          <w:sz w:val="28"/>
        </w:rPr>
        <w:t xml:space="preserve"> LPRLRT72M23H501B</w:t>
      </w:r>
    </w:p>
    <w:p w:rsidR="0078668F" w:rsidRDefault="00E8735D" w:rsidP="00E8735D">
      <w:pPr>
        <w:rPr>
          <w:rStyle w:val="Collegamentoipertestuale"/>
        </w:rPr>
      </w:pPr>
      <w:r w:rsidRPr="00B279F5">
        <w:rPr>
          <w:sz w:val="28"/>
          <w:lang w:val="en-GB"/>
        </w:rPr>
        <w:t xml:space="preserve">                               </w:t>
      </w:r>
      <w:proofErr w:type="gramStart"/>
      <w:r w:rsidRPr="00B279F5">
        <w:rPr>
          <w:sz w:val="28"/>
          <w:lang w:val="en-GB"/>
        </w:rPr>
        <w:t>e</w:t>
      </w:r>
      <w:proofErr w:type="gramEnd"/>
      <w:r w:rsidRPr="00B279F5">
        <w:rPr>
          <w:sz w:val="28"/>
          <w:lang w:val="en-GB"/>
        </w:rPr>
        <w:t xml:space="preserve">-mail: </w:t>
      </w:r>
      <w:r w:rsidRPr="00B279F5">
        <w:rPr>
          <w:rStyle w:val="Collegamentoipertestuale"/>
          <w:bCs/>
          <w:sz w:val="28"/>
          <w:szCs w:val="20"/>
        </w:rPr>
        <w:t>a</w:t>
      </w:r>
      <w:r>
        <w:rPr>
          <w:rStyle w:val="Collegamentoipertestuale"/>
          <w:bCs/>
          <w:sz w:val="28"/>
          <w:szCs w:val="20"/>
        </w:rPr>
        <w:t>lberto</w:t>
      </w:r>
      <w:r w:rsidRPr="00B279F5">
        <w:rPr>
          <w:rStyle w:val="Collegamentoipertestuale"/>
          <w:bCs/>
          <w:sz w:val="28"/>
          <w:szCs w:val="20"/>
        </w:rPr>
        <w:t xml:space="preserve">.lepore@uniroma3.it </w:t>
      </w:r>
    </w:p>
    <w:p w:rsidR="00E8735D" w:rsidRPr="00B279F5" w:rsidRDefault="001A346D" w:rsidP="00E8735D">
      <w:pPr>
        <w:rPr>
          <w:rFonts w:cs="Arial"/>
          <w:color w:val="000000"/>
          <w:sz w:val="28"/>
          <w:szCs w:val="20"/>
        </w:rPr>
      </w:pPr>
      <w:r>
        <w:rPr>
          <w:rStyle w:val="Collegamentoipertestuale"/>
          <w:bCs/>
          <w:sz w:val="28"/>
          <w:szCs w:val="20"/>
        </w:rPr>
        <w:t xml:space="preserve">                                 </w:t>
      </w:r>
      <w:r w:rsidR="006209E1">
        <w:rPr>
          <w:rStyle w:val="Collegamentoipertestuale"/>
          <w:bCs/>
          <w:sz w:val="28"/>
          <w:szCs w:val="20"/>
        </w:rPr>
        <w:t xml:space="preserve"> </w:t>
      </w:r>
      <w:r w:rsidR="004B4780">
        <w:rPr>
          <w:rStyle w:val="Collegamentoipertestuale"/>
          <w:bCs/>
          <w:sz w:val="28"/>
          <w:szCs w:val="20"/>
        </w:rPr>
        <w:t>PEC</w:t>
      </w:r>
      <w:r>
        <w:rPr>
          <w:rStyle w:val="Collegamentoipertestuale"/>
          <w:bCs/>
          <w:sz w:val="28"/>
          <w:szCs w:val="20"/>
        </w:rPr>
        <w:t>:</w:t>
      </w:r>
      <w:r w:rsidR="004A38D6">
        <w:rPr>
          <w:rStyle w:val="Collegamentoipertestuale"/>
          <w:bCs/>
          <w:sz w:val="28"/>
          <w:szCs w:val="20"/>
        </w:rPr>
        <w:t xml:space="preserve"> albertolepore@ordineavvocatiroma.org</w:t>
      </w:r>
    </w:p>
    <w:p w:rsidR="00E8735D" w:rsidRPr="00B279F5" w:rsidRDefault="00E8735D" w:rsidP="00E8735D">
      <w:pPr>
        <w:rPr>
          <w:rFonts w:cs="Arial"/>
          <w:b/>
          <w:bCs/>
          <w:color w:val="000000"/>
          <w:sz w:val="28"/>
          <w:szCs w:val="20"/>
        </w:rPr>
      </w:pPr>
    </w:p>
    <w:p w:rsidR="00E8735D" w:rsidRPr="00B279F5" w:rsidRDefault="00E8735D" w:rsidP="00E8735D">
      <w:pPr>
        <w:rPr>
          <w:rFonts w:cs="Arial"/>
          <w:b/>
          <w:color w:val="000000"/>
          <w:sz w:val="28"/>
          <w:szCs w:val="20"/>
        </w:rPr>
      </w:pPr>
    </w:p>
    <w:p w:rsidR="00E8735D" w:rsidRPr="00B279F5" w:rsidRDefault="00E8735D" w:rsidP="00E8735D">
      <w:pPr>
        <w:rPr>
          <w:rFonts w:cs="Arial"/>
          <w:b/>
          <w:color w:val="000000"/>
          <w:sz w:val="28"/>
          <w:szCs w:val="20"/>
        </w:rPr>
      </w:pPr>
      <w:r w:rsidRPr="00B279F5">
        <w:rPr>
          <w:rFonts w:cs="Arial"/>
          <w:b/>
          <w:color w:val="000000"/>
          <w:sz w:val="28"/>
          <w:szCs w:val="20"/>
        </w:rPr>
        <w:t xml:space="preserve">QUALIFICA PROFESSIONALE </w:t>
      </w:r>
    </w:p>
    <w:p w:rsidR="00E8735D" w:rsidRPr="00B279F5" w:rsidRDefault="00E8735D" w:rsidP="00E8735D">
      <w:pPr>
        <w:rPr>
          <w:rFonts w:cs="Arial"/>
          <w:b/>
          <w:color w:val="000000"/>
          <w:sz w:val="28"/>
          <w:szCs w:val="20"/>
        </w:rPr>
      </w:pPr>
    </w:p>
    <w:p w:rsidR="00E8735D" w:rsidRPr="00B279F5" w:rsidRDefault="00732036" w:rsidP="00E8735D">
      <w:pPr>
        <w:rPr>
          <w:rFonts w:cs="Arial"/>
          <w:color w:val="000000"/>
          <w:sz w:val="28"/>
          <w:szCs w:val="20"/>
        </w:rPr>
      </w:pPr>
      <w:proofErr w:type="gramStart"/>
      <w:r>
        <w:rPr>
          <w:rFonts w:cs="Arial"/>
          <w:b/>
          <w:color w:val="000000"/>
          <w:sz w:val="28"/>
          <w:szCs w:val="20"/>
        </w:rPr>
        <w:t xml:space="preserve">Professore associato </w:t>
      </w:r>
      <w:r w:rsidR="00E8735D" w:rsidRPr="00944313">
        <w:rPr>
          <w:rFonts w:cs="Arial"/>
          <w:b/>
          <w:color w:val="000000"/>
          <w:sz w:val="28"/>
          <w:szCs w:val="20"/>
        </w:rPr>
        <w:t>in Diritto del Lavoro</w:t>
      </w:r>
      <w:r w:rsidR="00E8735D" w:rsidRPr="00B279F5">
        <w:rPr>
          <w:rFonts w:cs="Arial"/>
          <w:color w:val="000000"/>
          <w:sz w:val="28"/>
          <w:szCs w:val="20"/>
        </w:rPr>
        <w:t xml:space="preserve"> Università </w:t>
      </w:r>
      <w:r w:rsidR="003E2E76">
        <w:rPr>
          <w:rFonts w:cs="Arial"/>
          <w:color w:val="000000"/>
          <w:sz w:val="28"/>
          <w:szCs w:val="20"/>
        </w:rPr>
        <w:t>degli Studi di Roma Tre</w:t>
      </w:r>
      <w:proofErr w:type="gramEnd"/>
    </w:p>
    <w:p w:rsidR="00E8735D" w:rsidRPr="00B279F5" w:rsidRDefault="00E8735D" w:rsidP="00E8735D">
      <w:pPr>
        <w:rPr>
          <w:rFonts w:cs="Arial"/>
          <w:color w:val="000000"/>
          <w:sz w:val="28"/>
          <w:szCs w:val="20"/>
        </w:rPr>
      </w:pPr>
      <w:r w:rsidRPr="00B279F5">
        <w:rPr>
          <w:rFonts w:cs="Arial"/>
          <w:color w:val="000000"/>
          <w:sz w:val="28"/>
          <w:szCs w:val="20"/>
        </w:rPr>
        <w:t xml:space="preserve">Settore Scientifico Disciplinare: IUS/07 </w:t>
      </w:r>
      <w:r w:rsidR="00732036">
        <w:rPr>
          <w:rFonts w:cs="Arial"/>
          <w:color w:val="000000"/>
          <w:sz w:val="28"/>
          <w:szCs w:val="20"/>
        </w:rPr>
        <w:t>(da ottobre 2019</w:t>
      </w:r>
      <w:r w:rsidR="003E2E76">
        <w:rPr>
          <w:rFonts w:cs="Arial"/>
          <w:color w:val="000000"/>
          <w:sz w:val="28"/>
          <w:szCs w:val="20"/>
        </w:rPr>
        <w:t>)</w:t>
      </w:r>
    </w:p>
    <w:p w:rsidR="00E8735D" w:rsidRPr="00B279F5" w:rsidRDefault="00E8735D">
      <w:pPr>
        <w:rPr>
          <w:rFonts w:cs="Arial"/>
          <w:color w:val="000000"/>
          <w:sz w:val="28"/>
          <w:szCs w:val="20"/>
        </w:rPr>
      </w:pPr>
      <w:r w:rsidRPr="00B279F5">
        <w:rPr>
          <w:rFonts w:cs="Arial"/>
          <w:b/>
          <w:bCs/>
          <w:color w:val="000000"/>
          <w:sz w:val="28"/>
          <w:szCs w:val="20"/>
        </w:rPr>
        <w:t xml:space="preserve">Sede: </w:t>
      </w:r>
      <w:r w:rsidR="005B3C6B">
        <w:rPr>
          <w:rFonts w:cs="Arial"/>
          <w:b/>
          <w:bCs/>
          <w:color w:val="000000"/>
          <w:sz w:val="28"/>
          <w:szCs w:val="20"/>
        </w:rPr>
        <w:t xml:space="preserve">Dipartimento </w:t>
      </w:r>
      <w:r w:rsidRPr="00B279F5">
        <w:rPr>
          <w:rFonts w:cs="Arial"/>
          <w:b/>
          <w:bCs/>
          <w:color w:val="000000"/>
          <w:sz w:val="28"/>
          <w:szCs w:val="20"/>
        </w:rPr>
        <w:t xml:space="preserve">di Giurisprudenza </w:t>
      </w:r>
    </w:p>
    <w:p w:rsidR="00E8735D" w:rsidRPr="00B279F5" w:rsidRDefault="005B3C6B">
      <w:pPr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Via Ostiense 159/163</w:t>
      </w:r>
    </w:p>
    <w:p w:rsidR="00E8735D" w:rsidRPr="00B279F5" w:rsidRDefault="00E8735D">
      <w:pPr>
        <w:rPr>
          <w:rFonts w:cs="Arial"/>
          <w:color w:val="000000"/>
          <w:sz w:val="28"/>
          <w:szCs w:val="20"/>
        </w:rPr>
      </w:pPr>
      <w:r w:rsidRPr="00B279F5">
        <w:rPr>
          <w:rFonts w:cs="Arial"/>
          <w:b/>
          <w:bCs/>
          <w:color w:val="000000"/>
          <w:sz w:val="28"/>
          <w:szCs w:val="20"/>
        </w:rPr>
        <w:t xml:space="preserve">Stanza 255 – II piano </w:t>
      </w:r>
    </w:p>
    <w:p w:rsidR="00E8735D" w:rsidRPr="00B279F5" w:rsidRDefault="00E8735D">
      <w:pPr>
        <w:rPr>
          <w:rFonts w:cs="Arial"/>
          <w:color w:val="000000"/>
          <w:sz w:val="28"/>
          <w:szCs w:val="20"/>
        </w:rPr>
      </w:pPr>
      <w:r w:rsidRPr="00B279F5">
        <w:rPr>
          <w:rFonts w:cs="Arial"/>
          <w:b/>
          <w:bCs/>
          <w:color w:val="000000"/>
          <w:sz w:val="28"/>
          <w:szCs w:val="20"/>
        </w:rPr>
        <w:t>Telefono</w:t>
      </w:r>
      <w:r w:rsidR="005B3C6B">
        <w:rPr>
          <w:rFonts w:cs="Arial"/>
          <w:color w:val="000000"/>
          <w:sz w:val="28"/>
          <w:szCs w:val="20"/>
        </w:rPr>
        <w:t>: 06 57332</w:t>
      </w:r>
      <w:r w:rsidRPr="00B279F5">
        <w:rPr>
          <w:rFonts w:cs="Arial"/>
          <w:color w:val="000000"/>
          <w:sz w:val="28"/>
          <w:szCs w:val="20"/>
        </w:rPr>
        <w:t xml:space="preserve">566 </w:t>
      </w:r>
    </w:p>
    <w:p w:rsidR="00944313" w:rsidRDefault="00E8735D">
      <w:pPr>
        <w:rPr>
          <w:rFonts w:cs="Arial"/>
          <w:b/>
          <w:bCs/>
          <w:color w:val="000000"/>
          <w:sz w:val="28"/>
          <w:szCs w:val="20"/>
        </w:rPr>
      </w:pPr>
      <w:r w:rsidRPr="00B279F5">
        <w:rPr>
          <w:rFonts w:cs="Arial"/>
          <w:b/>
          <w:bCs/>
          <w:color w:val="000000"/>
          <w:sz w:val="28"/>
          <w:szCs w:val="20"/>
        </w:rPr>
        <w:t xml:space="preserve"> </w:t>
      </w:r>
    </w:p>
    <w:p w:rsidR="00E8735D" w:rsidRPr="00B279F5" w:rsidRDefault="00944313">
      <w:pPr>
        <w:rPr>
          <w:rFonts w:cs="Arial"/>
          <w:color w:val="000000"/>
          <w:sz w:val="28"/>
          <w:szCs w:val="20"/>
        </w:rPr>
      </w:pPr>
      <w:r>
        <w:rPr>
          <w:rFonts w:cs="Arial"/>
          <w:b/>
          <w:bCs/>
          <w:color w:val="000000"/>
          <w:sz w:val="28"/>
          <w:szCs w:val="20"/>
        </w:rPr>
        <w:t xml:space="preserve">Avvocato </w:t>
      </w:r>
      <w:r w:rsidRPr="00944313">
        <w:rPr>
          <w:rFonts w:cs="Arial"/>
          <w:bCs/>
          <w:color w:val="000000"/>
          <w:sz w:val="28"/>
          <w:szCs w:val="20"/>
        </w:rPr>
        <w:t>iscritto all’Ordine degli Avvocati di Roma</w:t>
      </w:r>
      <w:r>
        <w:rPr>
          <w:rFonts w:cs="Arial"/>
          <w:b/>
          <w:bCs/>
          <w:color w:val="000000"/>
          <w:sz w:val="28"/>
          <w:szCs w:val="20"/>
        </w:rPr>
        <w:t xml:space="preserve"> (</w:t>
      </w:r>
      <w:proofErr w:type="gramStart"/>
      <w:r>
        <w:rPr>
          <w:rFonts w:cs="Arial"/>
          <w:b/>
          <w:bCs/>
          <w:color w:val="000000"/>
          <w:sz w:val="28"/>
          <w:szCs w:val="20"/>
        </w:rPr>
        <w:t>Albo speciale Professori universitari</w:t>
      </w:r>
      <w:proofErr w:type="gramEnd"/>
      <w:r>
        <w:rPr>
          <w:rFonts w:cs="Arial"/>
          <w:b/>
          <w:bCs/>
          <w:color w:val="000000"/>
          <w:sz w:val="28"/>
          <w:szCs w:val="20"/>
        </w:rPr>
        <w:t xml:space="preserve">). </w:t>
      </w:r>
    </w:p>
    <w:p w:rsidR="00E8735D" w:rsidRPr="00B279F5" w:rsidRDefault="00E8735D" w:rsidP="00E8735D">
      <w:pPr>
        <w:widowControl w:val="0"/>
        <w:autoSpaceDE w:val="0"/>
        <w:autoSpaceDN w:val="0"/>
        <w:adjustRightInd w:val="0"/>
        <w:rPr>
          <w:rFonts w:cs="Verdana"/>
          <w:sz w:val="28"/>
        </w:rPr>
      </w:pPr>
    </w:p>
    <w:p w:rsidR="00E8735D" w:rsidRPr="00B279F5" w:rsidRDefault="00E8735D" w:rsidP="00E8735D">
      <w:pPr>
        <w:rPr>
          <w:b/>
          <w:sz w:val="28"/>
        </w:rPr>
      </w:pPr>
      <w:r w:rsidRPr="00B279F5">
        <w:rPr>
          <w:b/>
          <w:sz w:val="28"/>
        </w:rPr>
        <w:t>STUDI</w:t>
      </w:r>
    </w:p>
    <w:p w:rsidR="00E8735D" w:rsidRPr="00B279F5" w:rsidRDefault="00E8735D" w:rsidP="00E8735D">
      <w:pPr>
        <w:ind w:left="1814" w:hanging="1814"/>
        <w:jc w:val="both"/>
        <w:rPr>
          <w:sz w:val="28"/>
        </w:rPr>
      </w:pPr>
      <w:r w:rsidRPr="00B279F5">
        <w:rPr>
          <w:i/>
          <w:sz w:val="28"/>
        </w:rPr>
        <w:tab/>
      </w:r>
    </w:p>
    <w:p w:rsidR="00E8735D" w:rsidRPr="00B279F5" w:rsidRDefault="00E8735D" w:rsidP="00E8735D">
      <w:pPr>
        <w:ind w:left="1814"/>
        <w:jc w:val="both"/>
        <w:rPr>
          <w:sz w:val="28"/>
        </w:rPr>
      </w:pPr>
      <w:r w:rsidRPr="00B279F5">
        <w:rPr>
          <w:b/>
          <w:sz w:val="28"/>
        </w:rPr>
        <w:t>Diploma di</w:t>
      </w:r>
      <w:proofErr w:type="gramStart"/>
      <w:r w:rsidRPr="00B279F5">
        <w:rPr>
          <w:b/>
          <w:sz w:val="28"/>
        </w:rPr>
        <w:t xml:space="preserve">  </w:t>
      </w:r>
      <w:proofErr w:type="gramEnd"/>
      <w:r w:rsidRPr="00B279F5">
        <w:rPr>
          <w:b/>
          <w:sz w:val="28"/>
        </w:rPr>
        <w:t>Maturità Classica</w:t>
      </w:r>
      <w:r w:rsidRPr="00B279F5">
        <w:rPr>
          <w:sz w:val="28"/>
        </w:rPr>
        <w:t>, conseguito presso il Liceo Aristofane</w:t>
      </w:r>
      <w:r w:rsidR="00FF511F">
        <w:rPr>
          <w:sz w:val="28"/>
        </w:rPr>
        <w:t xml:space="preserve"> (anno 1991)</w:t>
      </w:r>
      <w:r w:rsidRPr="00B279F5">
        <w:rPr>
          <w:sz w:val="28"/>
        </w:rPr>
        <w:t xml:space="preserve"> </w:t>
      </w:r>
    </w:p>
    <w:p w:rsidR="00E8735D" w:rsidRPr="00B279F5" w:rsidRDefault="00E8735D" w:rsidP="00E8735D">
      <w:pPr>
        <w:ind w:left="1814"/>
        <w:jc w:val="both"/>
        <w:rPr>
          <w:sz w:val="28"/>
        </w:rPr>
      </w:pPr>
      <w:proofErr w:type="gramStart"/>
      <w:r w:rsidRPr="00B279F5">
        <w:rPr>
          <w:b/>
          <w:sz w:val="28"/>
        </w:rPr>
        <w:t>Laurea in Giurisprudenza</w:t>
      </w:r>
      <w:r w:rsidRPr="00B279F5">
        <w:rPr>
          <w:sz w:val="28"/>
        </w:rPr>
        <w:t>, conseguita il 12 maggio 1998 presso l’Università degli studi di Roma “Sapienza”, Titolo della tesi: I contratti collettivi di riallineamento</w:t>
      </w:r>
      <w:r w:rsidR="0063357C">
        <w:rPr>
          <w:sz w:val="28"/>
        </w:rPr>
        <w:t>”</w:t>
      </w:r>
      <w:proofErr w:type="gramEnd"/>
      <w:r w:rsidR="0063357C">
        <w:rPr>
          <w:sz w:val="28"/>
        </w:rPr>
        <w:t xml:space="preserve">. Relatore Prof. Giuseppe </w:t>
      </w:r>
      <w:proofErr w:type="spellStart"/>
      <w:r w:rsidR="0063357C">
        <w:rPr>
          <w:sz w:val="28"/>
        </w:rPr>
        <w:t>Santoro-Passarelli</w:t>
      </w:r>
      <w:proofErr w:type="spellEnd"/>
      <w:r w:rsidR="0063357C">
        <w:rPr>
          <w:sz w:val="28"/>
        </w:rPr>
        <w:t>.</w:t>
      </w:r>
    </w:p>
    <w:p w:rsidR="00E8735D" w:rsidRPr="00B279F5" w:rsidRDefault="00E8735D" w:rsidP="00E8735D">
      <w:pPr>
        <w:ind w:left="1814"/>
        <w:jc w:val="both"/>
        <w:rPr>
          <w:sz w:val="28"/>
        </w:rPr>
      </w:pPr>
      <w:proofErr w:type="gramStart"/>
      <w:r w:rsidRPr="00B279F5">
        <w:rPr>
          <w:b/>
          <w:sz w:val="28"/>
        </w:rPr>
        <w:t>Dottorato di ricerca in Diritto del Lavoro</w:t>
      </w:r>
      <w:r w:rsidRPr="00B279F5">
        <w:rPr>
          <w:sz w:val="28"/>
        </w:rPr>
        <w:t>, conseguito il 23 luglio 2003, presso l’Università degli studi di Roma “Sapienza”Relatore Prof</w:t>
      </w:r>
      <w:proofErr w:type="gramEnd"/>
      <w:r w:rsidRPr="00B279F5">
        <w:rPr>
          <w:sz w:val="28"/>
        </w:rPr>
        <w:t xml:space="preserve">. </w:t>
      </w:r>
      <w:proofErr w:type="gramStart"/>
      <w:r w:rsidRPr="00B279F5">
        <w:rPr>
          <w:sz w:val="28"/>
        </w:rPr>
        <w:t xml:space="preserve">G. </w:t>
      </w:r>
      <w:proofErr w:type="spellStart"/>
      <w:r w:rsidRPr="00B279F5">
        <w:rPr>
          <w:sz w:val="28"/>
        </w:rPr>
        <w:t>Santoro-Passarelli</w:t>
      </w:r>
      <w:proofErr w:type="spellEnd"/>
      <w:r w:rsidRPr="00B279F5">
        <w:rPr>
          <w:sz w:val="28"/>
        </w:rPr>
        <w:t xml:space="preserve"> Titolo della tesi: “Trasferimento d’azienda e tutela dei lavoratori.</w:t>
      </w:r>
      <w:proofErr w:type="gramEnd"/>
    </w:p>
    <w:p w:rsidR="00E8735D" w:rsidRPr="00B279F5" w:rsidRDefault="00E8735D" w:rsidP="00E8735D">
      <w:pPr>
        <w:ind w:left="1814"/>
        <w:jc w:val="both"/>
        <w:rPr>
          <w:b/>
          <w:sz w:val="28"/>
        </w:rPr>
      </w:pPr>
      <w:r w:rsidRPr="00B279F5">
        <w:rPr>
          <w:b/>
          <w:sz w:val="28"/>
        </w:rPr>
        <w:t xml:space="preserve">Diploma di specializzazione, </w:t>
      </w:r>
      <w:r w:rsidRPr="00B279F5">
        <w:rPr>
          <w:sz w:val="28"/>
        </w:rPr>
        <w:t>conseguito il 22 dicembre 2003 in</w:t>
      </w:r>
      <w:r w:rsidRPr="00B279F5">
        <w:rPr>
          <w:b/>
          <w:sz w:val="28"/>
        </w:rPr>
        <w:t xml:space="preserve"> Diritto sindacale, del lavoro e della previdenza sociale </w:t>
      </w:r>
      <w:r w:rsidRPr="00B279F5">
        <w:rPr>
          <w:sz w:val="28"/>
        </w:rPr>
        <w:t>presso l’Università degli studi di Roma “Sapienza</w:t>
      </w:r>
      <w:proofErr w:type="gramStart"/>
      <w:r w:rsidRPr="00B279F5">
        <w:rPr>
          <w:sz w:val="28"/>
        </w:rPr>
        <w:t>”</w:t>
      </w:r>
      <w:proofErr w:type="gramEnd"/>
    </w:p>
    <w:p w:rsidR="00E8735D" w:rsidRPr="00B279F5" w:rsidRDefault="00E8735D" w:rsidP="00E8735D">
      <w:pPr>
        <w:ind w:left="1814"/>
        <w:jc w:val="both"/>
        <w:rPr>
          <w:b/>
          <w:sz w:val="28"/>
        </w:rPr>
      </w:pPr>
      <w:r w:rsidRPr="00B279F5">
        <w:rPr>
          <w:rFonts w:cs="Verdana"/>
          <w:sz w:val="28"/>
        </w:rPr>
        <w:t xml:space="preserve">A maggio 2010 ha conseguito l’attestato del </w:t>
      </w:r>
      <w:r w:rsidRPr="00B279F5">
        <w:rPr>
          <w:rFonts w:cs="Verdana"/>
          <w:b/>
          <w:sz w:val="28"/>
        </w:rPr>
        <w:t xml:space="preserve">Corso di </w:t>
      </w:r>
      <w:proofErr w:type="spellStart"/>
      <w:r w:rsidRPr="00B279F5">
        <w:rPr>
          <w:rFonts w:cs="Verdana"/>
          <w:b/>
          <w:sz w:val="28"/>
        </w:rPr>
        <w:t>Legal</w:t>
      </w:r>
      <w:proofErr w:type="spellEnd"/>
      <w:r w:rsidRPr="00B279F5">
        <w:rPr>
          <w:rFonts w:cs="Verdana"/>
          <w:b/>
          <w:sz w:val="28"/>
        </w:rPr>
        <w:t xml:space="preserve"> English</w:t>
      </w:r>
      <w:r w:rsidRPr="00B279F5">
        <w:rPr>
          <w:rFonts w:cs="Verdana"/>
          <w:sz w:val="28"/>
        </w:rPr>
        <w:t xml:space="preserve"> presso la </w:t>
      </w:r>
      <w:proofErr w:type="spellStart"/>
      <w:r w:rsidRPr="00B279F5">
        <w:rPr>
          <w:rFonts w:cs="Verdana"/>
          <w:sz w:val="28"/>
        </w:rPr>
        <w:t>Temple</w:t>
      </w:r>
      <w:proofErr w:type="spellEnd"/>
      <w:r w:rsidRPr="00B279F5">
        <w:rPr>
          <w:rFonts w:cs="Verdana"/>
          <w:sz w:val="28"/>
        </w:rPr>
        <w:t xml:space="preserve"> </w:t>
      </w:r>
      <w:proofErr w:type="spellStart"/>
      <w:r w:rsidRPr="00B279F5">
        <w:rPr>
          <w:rFonts w:cs="Verdana"/>
          <w:sz w:val="28"/>
        </w:rPr>
        <w:t>University</w:t>
      </w:r>
      <w:proofErr w:type="spellEnd"/>
      <w:r w:rsidRPr="00B279F5">
        <w:rPr>
          <w:rFonts w:cs="Verdana"/>
          <w:sz w:val="28"/>
        </w:rPr>
        <w:t xml:space="preserve"> – </w:t>
      </w:r>
      <w:proofErr w:type="gramStart"/>
      <w:r w:rsidRPr="00B279F5">
        <w:rPr>
          <w:rFonts w:cs="Verdana"/>
          <w:sz w:val="28"/>
        </w:rPr>
        <w:t>US</w:t>
      </w:r>
      <w:proofErr w:type="gramEnd"/>
      <w:r w:rsidRPr="00B279F5">
        <w:rPr>
          <w:rFonts w:cs="Verdana"/>
          <w:sz w:val="28"/>
        </w:rPr>
        <w:t xml:space="preserve"> </w:t>
      </w:r>
    </w:p>
    <w:p w:rsidR="00E8735D" w:rsidRPr="00B279F5" w:rsidRDefault="00E8735D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b/>
          <w:sz w:val="28"/>
        </w:rPr>
      </w:pPr>
    </w:p>
    <w:p w:rsidR="00E8735D" w:rsidRPr="00B279F5" w:rsidRDefault="00E8735D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b/>
          <w:sz w:val="28"/>
        </w:rPr>
      </w:pPr>
      <w:r w:rsidRPr="00B279F5">
        <w:rPr>
          <w:rFonts w:cs="Verdana"/>
          <w:b/>
          <w:sz w:val="28"/>
        </w:rPr>
        <w:t>STATUS PROFESSIONALE</w:t>
      </w:r>
    </w:p>
    <w:p w:rsidR="0063357C" w:rsidRDefault="00E8735D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  <w:r w:rsidRPr="00B279F5">
        <w:rPr>
          <w:rFonts w:cs="Verdana"/>
          <w:sz w:val="28"/>
        </w:rPr>
        <w:t xml:space="preserve">E’ </w:t>
      </w:r>
      <w:r w:rsidR="001F7D0C">
        <w:rPr>
          <w:rFonts w:cs="Verdana"/>
          <w:sz w:val="28"/>
        </w:rPr>
        <w:t xml:space="preserve">Professore associato </w:t>
      </w:r>
      <w:r w:rsidRPr="00B279F5">
        <w:rPr>
          <w:rFonts w:cs="Verdana"/>
          <w:sz w:val="28"/>
        </w:rPr>
        <w:t>in Diri</w:t>
      </w:r>
      <w:r w:rsidR="00352FC0">
        <w:rPr>
          <w:rFonts w:cs="Verdana"/>
          <w:sz w:val="28"/>
        </w:rPr>
        <w:t>tto del Lavoro da ottobre 2019</w:t>
      </w:r>
      <w:r w:rsidRPr="00B279F5">
        <w:rPr>
          <w:rFonts w:cs="Verdana"/>
          <w:sz w:val="28"/>
        </w:rPr>
        <w:t xml:space="preserve"> presso l’Università degli Studi di Roma “Tre</w:t>
      </w:r>
      <w:proofErr w:type="gramStart"/>
      <w:r w:rsidRPr="00B279F5">
        <w:rPr>
          <w:rFonts w:cs="Verdana"/>
          <w:sz w:val="28"/>
        </w:rPr>
        <w:t>”</w:t>
      </w:r>
      <w:proofErr w:type="gramEnd"/>
      <w:r w:rsidR="0063357C">
        <w:rPr>
          <w:rFonts w:cs="Verdana"/>
          <w:sz w:val="28"/>
        </w:rPr>
        <w:t xml:space="preserve"> </w:t>
      </w:r>
    </w:p>
    <w:p w:rsidR="00E8735D" w:rsidRPr="00B279F5" w:rsidRDefault="00E8735D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  <w:proofErr w:type="gramStart"/>
      <w:r w:rsidRPr="00B279F5">
        <w:rPr>
          <w:rFonts w:cs="Verdana"/>
          <w:sz w:val="28"/>
        </w:rPr>
        <w:t xml:space="preserve">Cultore della materia presso le cattedre di Diritto del lavoro Università di Roma “Sapienza” e LUISS Guido </w:t>
      </w:r>
      <w:proofErr w:type="spellStart"/>
      <w:r w:rsidRPr="00B279F5">
        <w:rPr>
          <w:rFonts w:cs="Verdana"/>
          <w:sz w:val="28"/>
        </w:rPr>
        <w:t>Carli</w:t>
      </w:r>
      <w:proofErr w:type="spellEnd"/>
      <w:r w:rsidRPr="00B279F5">
        <w:rPr>
          <w:rFonts w:cs="Verdana"/>
          <w:sz w:val="28"/>
        </w:rPr>
        <w:t>.</w:t>
      </w:r>
      <w:proofErr w:type="gramEnd"/>
    </w:p>
    <w:p w:rsidR="00E8735D" w:rsidRPr="00B279F5" w:rsidRDefault="00E8735D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  <w:r>
        <w:rPr>
          <w:rFonts w:cs="Verdana"/>
          <w:sz w:val="28"/>
        </w:rPr>
        <w:t xml:space="preserve">E’ stato </w:t>
      </w:r>
      <w:r w:rsidRPr="00B279F5">
        <w:rPr>
          <w:rFonts w:cs="Verdana"/>
          <w:sz w:val="28"/>
        </w:rPr>
        <w:t xml:space="preserve">Marie Curie </w:t>
      </w:r>
      <w:proofErr w:type="spellStart"/>
      <w:r w:rsidRPr="00B279F5">
        <w:rPr>
          <w:rFonts w:cs="Verdana"/>
          <w:sz w:val="28"/>
        </w:rPr>
        <w:t>Fellow</w:t>
      </w:r>
      <w:proofErr w:type="spellEnd"/>
      <w:r w:rsidRPr="00B279F5">
        <w:rPr>
          <w:rFonts w:cs="Verdana"/>
          <w:sz w:val="28"/>
        </w:rPr>
        <w:t xml:space="preserve"> presso l’Università di Leeds (Gran Bretagna</w:t>
      </w:r>
      <w:proofErr w:type="gramStart"/>
      <w:r w:rsidRPr="00B279F5">
        <w:rPr>
          <w:rFonts w:cs="Verdana"/>
          <w:sz w:val="28"/>
        </w:rPr>
        <w:t>)</w:t>
      </w:r>
      <w:proofErr w:type="gramEnd"/>
      <w:r w:rsidRPr="00B279F5">
        <w:rPr>
          <w:rFonts w:cs="Verdana"/>
          <w:sz w:val="28"/>
        </w:rPr>
        <w:t xml:space="preserve"> </w:t>
      </w:r>
    </w:p>
    <w:p w:rsidR="00E8735D" w:rsidRPr="00B279F5" w:rsidRDefault="00E8735D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  <w:r w:rsidRPr="00B279F5">
        <w:rPr>
          <w:rFonts w:cs="Verdana"/>
          <w:sz w:val="28"/>
        </w:rPr>
        <w:t>E’ Avvocato iscritto presso l’Ordine degli Avvocati di Roma.</w:t>
      </w:r>
    </w:p>
    <w:p w:rsidR="00E8735D" w:rsidRPr="00B279F5" w:rsidRDefault="00E8735D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b/>
          <w:sz w:val="28"/>
        </w:rPr>
      </w:pPr>
      <w:r w:rsidRPr="00B279F5">
        <w:rPr>
          <w:rFonts w:cs="Verdana"/>
          <w:b/>
          <w:sz w:val="28"/>
        </w:rPr>
        <w:t xml:space="preserve">ESPERIENZE INTERNAZIONALI </w:t>
      </w:r>
    </w:p>
    <w:p w:rsidR="00E8735D" w:rsidRPr="00A54BA6" w:rsidRDefault="00E8735D" w:rsidP="00E8735D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 w:rsidRPr="00A54BA6">
        <w:rPr>
          <w:rFonts w:cs="Verdana"/>
          <w:sz w:val="28"/>
        </w:rPr>
        <w:t>2008 - Ha soggiornato presso l’</w:t>
      </w:r>
      <w:proofErr w:type="spellStart"/>
      <w:r w:rsidRPr="00A54BA6">
        <w:rPr>
          <w:rFonts w:cs="Verdana"/>
          <w:sz w:val="28"/>
        </w:rPr>
        <w:t>University</w:t>
      </w:r>
      <w:proofErr w:type="spellEnd"/>
      <w:r w:rsidRPr="00A54BA6">
        <w:rPr>
          <w:rFonts w:cs="Verdana"/>
          <w:sz w:val="28"/>
        </w:rPr>
        <w:t xml:space="preserve"> di Leeds (UK) per un anno insegnando nel corso di </w:t>
      </w:r>
      <w:proofErr w:type="spellStart"/>
      <w:r w:rsidRPr="0063357C">
        <w:rPr>
          <w:rFonts w:cs="Verdana"/>
          <w:i/>
          <w:sz w:val="28"/>
        </w:rPr>
        <w:t>Labour</w:t>
      </w:r>
      <w:proofErr w:type="spellEnd"/>
      <w:r w:rsidRPr="0063357C">
        <w:rPr>
          <w:rFonts w:cs="Verdana"/>
          <w:i/>
          <w:sz w:val="28"/>
        </w:rPr>
        <w:t xml:space="preserve"> </w:t>
      </w:r>
      <w:proofErr w:type="spellStart"/>
      <w:r w:rsidRPr="0063357C">
        <w:rPr>
          <w:rFonts w:cs="Verdana"/>
          <w:i/>
          <w:sz w:val="28"/>
        </w:rPr>
        <w:t>law</w:t>
      </w:r>
      <w:proofErr w:type="spellEnd"/>
      <w:r w:rsidRPr="00A54BA6">
        <w:rPr>
          <w:rFonts w:cs="Verdana"/>
          <w:sz w:val="28"/>
        </w:rPr>
        <w:t xml:space="preserve"> del Professor John </w:t>
      </w:r>
      <w:proofErr w:type="spellStart"/>
      <w:r w:rsidRPr="00A54BA6">
        <w:rPr>
          <w:rFonts w:cs="Verdana"/>
          <w:sz w:val="28"/>
        </w:rPr>
        <w:t>McMullen</w:t>
      </w:r>
      <w:proofErr w:type="spellEnd"/>
      <w:r w:rsidRPr="00A54BA6">
        <w:rPr>
          <w:rFonts w:cs="Verdana"/>
          <w:sz w:val="28"/>
        </w:rPr>
        <w:t xml:space="preserve"> sul tema dei licenziamenti, del trasferimento d’azienda, delle eccedenze di personale. </w:t>
      </w:r>
    </w:p>
    <w:p w:rsidR="00E8735D" w:rsidRPr="00A54BA6" w:rsidRDefault="00E8735D" w:rsidP="00E8735D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 w:rsidRPr="00A54BA6">
        <w:rPr>
          <w:rFonts w:cs="Verdana"/>
          <w:sz w:val="28"/>
        </w:rPr>
        <w:t xml:space="preserve"> 2011 – Ha vinto nel 2011 una borsa di studio </w:t>
      </w:r>
      <w:r w:rsidRPr="0063357C">
        <w:rPr>
          <w:rFonts w:cs="Verdana"/>
          <w:i/>
          <w:sz w:val="28"/>
        </w:rPr>
        <w:t xml:space="preserve">Marie Curie </w:t>
      </w:r>
      <w:proofErr w:type="spellStart"/>
      <w:r w:rsidRPr="0063357C">
        <w:rPr>
          <w:rFonts w:cs="Verdana"/>
          <w:i/>
          <w:sz w:val="28"/>
        </w:rPr>
        <w:t>Intra</w:t>
      </w:r>
      <w:proofErr w:type="spellEnd"/>
      <w:r w:rsidRPr="0063357C">
        <w:rPr>
          <w:rFonts w:cs="Verdana"/>
          <w:i/>
          <w:sz w:val="28"/>
        </w:rPr>
        <w:t xml:space="preserve"> </w:t>
      </w:r>
      <w:proofErr w:type="spellStart"/>
      <w:r w:rsidRPr="0063357C">
        <w:rPr>
          <w:rFonts w:cs="Verdana"/>
          <w:i/>
          <w:sz w:val="28"/>
        </w:rPr>
        <w:t>European</w:t>
      </w:r>
      <w:proofErr w:type="spellEnd"/>
      <w:r w:rsidRPr="0063357C">
        <w:rPr>
          <w:rFonts w:cs="Verdana"/>
          <w:i/>
          <w:sz w:val="28"/>
        </w:rPr>
        <w:t xml:space="preserve"> </w:t>
      </w:r>
      <w:proofErr w:type="spellStart"/>
      <w:r w:rsidRPr="0063357C">
        <w:rPr>
          <w:rFonts w:cs="Verdana"/>
          <w:i/>
          <w:sz w:val="28"/>
        </w:rPr>
        <w:t>Fellowship</w:t>
      </w:r>
      <w:proofErr w:type="spellEnd"/>
      <w:r w:rsidRPr="0063357C">
        <w:rPr>
          <w:rFonts w:cs="Verdana"/>
          <w:i/>
          <w:sz w:val="28"/>
        </w:rPr>
        <w:t xml:space="preserve"> </w:t>
      </w:r>
      <w:r w:rsidRPr="00A54BA6">
        <w:rPr>
          <w:rFonts w:cs="Verdana"/>
          <w:sz w:val="28"/>
        </w:rPr>
        <w:t>svolgendo per un anno attività di ricerca presso l’Università di Leeds sul tema delle “Discriminazioni nel rapporto di lavoro</w:t>
      </w:r>
      <w:proofErr w:type="gramStart"/>
      <w:r w:rsidRPr="00A54BA6">
        <w:rPr>
          <w:rFonts w:cs="Verdana"/>
          <w:sz w:val="28"/>
        </w:rPr>
        <w:t>”</w:t>
      </w:r>
      <w:proofErr w:type="gramEnd"/>
      <w:r w:rsidRPr="00A54BA6">
        <w:rPr>
          <w:rFonts w:cs="Verdana"/>
          <w:sz w:val="28"/>
        </w:rPr>
        <w:t xml:space="preserve"> </w:t>
      </w:r>
    </w:p>
    <w:p w:rsidR="00E8735D" w:rsidRPr="00A54BA6" w:rsidRDefault="00E8735D" w:rsidP="00E8735D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 w:rsidRPr="00A54BA6">
        <w:rPr>
          <w:rFonts w:cs="Verdana"/>
          <w:sz w:val="28"/>
        </w:rPr>
        <w:t xml:space="preserve">Partecipa regolarmente alle attività </w:t>
      </w:r>
      <w:proofErr w:type="gramStart"/>
      <w:r w:rsidRPr="00A54BA6">
        <w:rPr>
          <w:rFonts w:cs="Verdana"/>
          <w:sz w:val="28"/>
        </w:rPr>
        <w:t>dell’</w:t>
      </w:r>
      <w:r w:rsidR="0063357C">
        <w:rPr>
          <w:rFonts w:cs="Verdana"/>
          <w:sz w:val="28"/>
        </w:rPr>
        <w:t xml:space="preserve"> </w:t>
      </w:r>
      <w:proofErr w:type="gramEnd"/>
      <w:r w:rsidRPr="0063357C">
        <w:rPr>
          <w:rFonts w:cs="Verdana"/>
          <w:i/>
          <w:sz w:val="28"/>
        </w:rPr>
        <w:t xml:space="preserve">Industrial </w:t>
      </w:r>
      <w:proofErr w:type="spellStart"/>
      <w:r w:rsidRPr="0063357C">
        <w:rPr>
          <w:rFonts w:cs="Verdana"/>
          <w:i/>
          <w:sz w:val="28"/>
        </w:rPr>
        <w:t>Law</w:t>
      </w:r>
      <w:proofErr w:type="spellEnd"/>
      <w:r w:rsidRPr="0063357C">
        <w:rPr>
          <w:rFonts w:cs="Verdana"/>
          <w:i/>
          <w:sz w:val="28"/>
        </w:rPr>
        <w:t xml:space="preserve"> Society</w:t>
      </w:r>
      <w:r w:rsidRPr="00A54BA6">
        <w:rPr>
          <w:rFonts w:cs="Verdana"/>
          <w:sz w:val="28"/>
        </w:rPr>
        <w:t xml:space="preserve"> a Londra di cui è membro</w:t>
      </w:r>
    </w:p>
    <w:p w:rsidR="00E8735D" w:rsidRPr="00A54BA6" w:rsidRDefault="00E8735D" w:rsidP="00E8735D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 w:rsidRPr="00A54BA6">
        <w:rPr>
          <w:rFonts w:cs="Verdana"/>
          <w:sz w:val="28"/>
        </w:rPr>
        <w:t xml:space="preserve">E’ membro del </w:t>
      </w:r>
      <w:proofErr w:type="spellStart"/>
      <w:r w:rsidRPr="0063357C">
        <w:rPr>
          <w:rFonts w:cs="Verdana"/>
          <w:i/>
          <w:sz w:val="28"/>
        </w:rPr>
        <w:t>Labour</w:t>
      </w:r>
      <w:proofErr w:type="spellEnd"/>
      <w:r w:rsidRPr="0063357C">
        <w:rPr>
          <w:rFonts w:cs="Verdana"/>
          <w:i/>
          <w:sz w:val="28"/>
        </w:rPr>
        <w:t xml:space="preserve"> </w:t>
      </w:r>
      <w:proofErr w:type="spellStart"/>
      <w:r w:rsidRPr="0063357C">
        <w:rPr>
          <w:rFonts w:cs="Verdana"/>
          <w:i/>
          <w:sz w:val="28"/>
        </w:rPr>
        <w:t>Law</w:t>
      </w:r>
      <w:proofErr w:type="spellEnd"/>
      <w:r w:rsidRPr="0063357C">
        <w:rPr>
          <w:rFonts w:cs="Verdana"/>
          <w:i/>
          <w:sz w:val="28"/>
        </w:rPr>
        <w:t xml:space="preserve"> Group</w:t>
      </w:r>
      <w:r w:rsidRPr="00A54BA6">
        <w:rPr>
          <w:rFonts w:cs="Verdana"/>
          <w:sz w:val="28"/>
        </w:rPr>
        <w:t xml:space="preserve"> presso </w:t>
      </w:r>
      <w:r w:rsidRPr="0063357C">
        <w:rPr>
          <w:rFonts w:cs="Verdana"/>
          <w:i/>
          <w:sz w:val="28"/>
        </w:rPr>
        <w:t>l’</w:t>
      </w:r>
      <w:proofErr w:type="spellStart"/>
      <w:r w:rsidRPr="0063357C">
        <w:rPr>
          <w:rFonts w:cs="Verdana"/>
          <w:i/>
          <w:sz w:val="28"/>
        </w:rPr>
        <w:t>University</w:t>
      </w:r>
      <w:proofErr w:type="spellEnd"/>
      <w:r w:rsidRPr="0063357C">
        <w:rPr>
          <w:rFonts w:cs="Verdana"/>
          <w:i/>
          <w:sz w:val="28"/>
        </w:rPr>
        <w:t xml:space="preserve"> College </w:t>
      </w:r>
      <w:proofErr w:type="spellStart"/>
      <w:r w:rsidRPr="0063357C">
        <w:rPr>
          <w:rFonts w:cs="Verdana"/>
          <w:i/>
          <w:sz w:val="28"/>
        </w:rPr>
        <w:t>of</w:t>
      </w:r>
      <w:proofErr w:type="spellEnd"/>
      <w:r w:rsidRPr="0063357C">
        <w:rPr>
          <w:rFonts w:cs="Verdana"/>
          <w:i/>
          <w:sz w:val="28"/>
        </w:rPr>
        <w:t xml:space="preserve"> London</w:t>
      </w:r>
      <w:r w:rsidRPr="00A54BA6">
        <w:rPr>
          <w:rFonts w:cs="Verdana"/>
          <w:sz w:val="28"/>
        </w:rPr>
        <w:t xml:space="preserve">. </w:t>
      </w:r>
    </w:p>
    <w:p w:rsidR="00E8735D" w:rsidRPr="00B279F5" w:rsidRDefault="00E8735D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</w:p>
    <w:p w:rsidR="00E8735D" w:rsidRPr="00B279F5" w:rsidRDefault="00E8735D" w:rsidP="00E8735D">
      <w:pPr>
        <w:ind w:left="1800" w:hanging="1800"/>
        <w:rPr>
          <w:b/>
          <w:sz w:val="28"/>
        </w:rPr>
      </w:pPr>
      <w:r w:rsidRPr="00B279F5">
        <w:rPr>
          <w:b/>
          <w:sz w:val="28"/>
        </w:rPr>
        <w:t>ESPERIENZE PROFESSIONALI UNIVERSITA’</w:t>
      </w:r>
    </w:p>
    <w:p w:rsidR="0063357C" w:rsidRDefault="0063357C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</w:p>
    <w:p w:rsidR="009724EB" w:rsidRDefault="009724EB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  <w:proofErr w:type="gramStart"/>
      <w:r>
        <w:rPr>
          <w:rFonts w:cs="Verdana"/>
          <w:sz w:val="28"/>
        </w:rPr>
        <w:t>(attualmente</w:t>
      </w:r>
      <w:proofErr w:type="gramEnd"/>
      <w:r>
        <w:rPr>
          <w:rFonts w:cs="Verdana"/>
          <w:sz w:val="28"/>
        </w:rPr>
        <w:t xml:space="preserve">) </w:t>
      </w:r>
      <w:r w:rsidR="0063357C">
        <w:rPr>
          <w:rFonts w:cs="Verdana"/>
          <w:sz w:val="28"/>
        </w:rPr>
        <w:t>Professore incaricato di Diritto</w:t>
      </w:r>
      <w:r>
        <w:rPr>
          <w:rFonts w:cs="Verdana"/>
          <w:sz w:val="28"/>
        </w:rPr>
        <w:t xml:space="preserve"> della sicurezza sociale nel Di</w:t>
      </w:r>
      <w:r w:rsidR="0063357C">
        <w:rPr>
          <w:rFonts w:cs="Verdana"/>
          <w:sz w:val="28"/>
        </w:rPr>
        <w:t>p</w:t>
      </w:r>
      <w:r>
        <w:rPr>
          <w:rFonts w:cs="Verdana"/>
          <w:sz w:val="28"/>
        </w:rPr>
        <w:t>a</w:t>
      </w:r>
      <w:r w:rsidR="0063357C">
        <w:rPr>
          <w:rFonts w:cs="Verdana"/>
          <w:sz w:val="28"/>
        </w:rPr>
        <w:t>rtimento di Economia dell’Università degli Studi di Roma TRE</w:t>
      </w:r>
      <w:r>
        <w:rPr>
          <w:rFonts w:cs="Verdana"/>
          <w:sz w:val="28"/>
        </w:rPr>
        <w:t xml:space="preserve"> </w:t>
      </w:r>
    </w:p>
    <w:p w:rsidR="009724EB" w:rsidRDefault="009724EB" w:rsidP="009724EB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proofErr w:type="gramStart"/>
      <w:r>
        <w:rPr>
          <w:rFonts w:cs="Verdana"/>
          <w:sz w:val="28"/>
        </w:rPr>
        <w:t>(attualmente</w:t>
      </w:r>
      <w:proofErr w:type="gramEnd"/>
      <w:r>
        <w:rPr>
          <w:rFonts w:cs="Verdana"/>
          <w:sz w:val="28"/>
        </w:rPr>
        <w:t xml:space="preserve">) Professore incaricato del Corso di </w:t>
      </w:r>
      <w:r w:rsidRPr="009724EB">
        <w:rPr>
          <w:rFonts w:cs="Verdana"/>
          <w:i/>
          <w:sz w:val="28"/>
        </w:rPr>
        <w:t xml:space="preserve">International </w:t>
      </w:r>
      <w:proofErr w:type="spellStart"/>
      <w:r w:rsidRPr="009724EB">
        <w:rPr>
          <w:rFonts w:cs="Verdana"/>
          <w:i/>
          <w:sz w:val="28"/>
        </w:rPr>
        <w:t>Labour</w:t>
      </w:r>
      <w:proofErr w:type="spellEnd"/>
      <w:r w:rsidRPr="009724EB">
        <w:rPr>
          <w:rFonts w:cs="Verdana"/>
          <w:i/>
          <w:sz w:val="28"/>
        </w:rPr>
        <w:t xml:space="preserve"> </w:t>
      </w:r>
      <w:proofErr w:type="spellStart"/>
      <w:r w:rsidRPr="009724EB">
        <w:rPr>
          <w:rFonts w:cs="Verdana"/>
          <w:i/>
          <w:sz w:val="28"/>
        </w:rPr>
        <w:t>law</w:t>
      </w:r>
      <w:proofErr w:type="spellEnd"/>
      <w:r w:rsidRPr="009724EB">
        <w:rPr>
          <w:rFonts w:cs="Verdana"/>
          <w:i/>
          <w:sz w:val="28"/>
        </w:rPr>
        <w:t xml:space="preserve"> </w:t>
      </w:r>
      <w:r>
        <w:rPr>
          <w:rFonts w:cs="Verdana"/>
          <w:sz w:val="28"/>
        </w:rPr>
        <w:t xml:space="preserve">presso l’Università degli Studi di L’Aquila. </w:t>
      </w:r>
    </w:p>
    <w:p w:rsidR="00B27C03" w:rsidRDefault="009724EB" w:rsidP="009724EB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>
        <w:rPr>
          <w:rFonts w:cs="Verdana"/>
          <w:sz w:val="28"/>
        </w:rPr>
        <w:t>Professore incaricato del Corso di “</w:t>
      </w:r>
      <w:proofErr w:type="spellStart"/>
      <w:r>
        <w:rPr>
          <w:rFonts w:cs="Verdana"/>
          <w:sz w:val="28"/>
        </w:rPr>
        <w:t>European</w:t>
      </w:r>
      <w:proofErr w:type="spellEnd"/>
      <w:r>
        <w:rPr>
          <w:rFonts w:cs="Verdana"/>
          <w:sz w:val="28"/>
        </w:rPr>
        <w:t xml:space="preserve"> and Comparative </w:t>
      </w:r>
      <w:proofErr w:type="spellStart"/>
      <w:r>
        <w:rPr>
          <w:rFonts w:cs="Verdana"/>
          <w:sz w:val="28"/>
        </w:rPr>
        <w:t>Labour</w:t>
      </w:r>
      <w:proofErr w:type="spellEnd"/>
      <w:r>
        <w:rPr>
          <w:rFonts w:cs="Verdana"/>
          <w:sz w:val="28"/>
        </w:rPr>
        <w:t xml:space="preserve"> </w:t>
      </w:r>
      <w:proofErr w:type="spellStart"/>
      <w:r>
        <w:rPr>
          <w:rFonts w:cs="Verdana"/>
          <w:sz w:val="28"/>
        </w:rPr>
        <w:t>law</w:t>
      </w:r>
      <w:proofErr w:type="spellEnd"/>
      <w:r>
        <w:rPr>
          <w:rFonts w:cs="Verdana"/>
          <w:sz w:val="28"/>
        </w:rPr>
        <w:t>” presso l’Università degli Studi di Roma “Sapienza” Dipartimento di Giurisprudenza (</w:t>
      </w:r>
      <w:proofErr w:type="spellStart"/>
      <w:proofErr w:type="gramStart"/>
      <w:r>
        <w:rPr>
          <w:rFonts w:cs="Verdana"/>
          <w:sz w:val="28"/>
        </w:rPr>
        <w:t>a.a.</w:t>
      </w:r>
      <w:proofErr w:type="spellEnd"/>
      <w:proofErr w:type="gramEnd"/>
      <w:r>
        <w:rPr>
          <w:rFonts w:cs="Verdana"/>
          <w:sz w:val="28"/>
        </w:rPr>
        <w:t xml:space="preserve"> 2017/2018)</w:t>
      </w:r>
    </w:p>
    <w:p w:rsidR="00E8735D" w:rsidRPr="00B279F5" w:rsidRDefault="00B27C03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  <w:proofErr w:type="gramStart"/>
      <w:r>
        <w:rPr>
          <w:rFonts w:cs="Verdana"/>
          <w:sz w:val="28"/>
        </w:rPr>
        <w:t xml:space="preserve">Professore incaricato presso la Facoltà di Scienze politiche – Università degli Studi di Roma </w:t>
      </w:r>
      <w:r w:rsidR="0063357C">
        <w:rPr>
          <w:rFonts w:cs="Verdana"/>
          <w:sz w:val="28"/>
        </w:rPr>
        <w:t>TRE</w:t>
      </w:r>
      <w:r>
        <w:rPr>
          <w:rFonts w:cs="Verdana"/>
          <w:sz w:val="28"/>
        </w:rPr>
        <w:t xml:space="preserve"> del Corso di diritto del lavoro nelle </w:t>
      </w:r>
      <w:proofErr w:type="spellStart"/>
      <w:r>
        <w:rPr>
          <w:rFonts w:cs="Verdana"/>
          <w:sz w:val="28"/>
        </w:rPr>
        <w:t>pp.a</w:t>
      </w:r>
      <w:proofErr w:type="gramEnd"/>
      <w:r>
        <w:rPr>
          <w:rFonts w:cs="Verdana"/>
          <w:sz w:val="28"/>
        </w:rPr>
        <w:t>a.</w:t>
      </w:r>
      <w:proofErr w:type="spellEnd"/>
      <w:r>
        <w:rPr>
          <w:rFonts w:cs="Verdana"/>
          <w:sz w:val="28"/>
        </w:rPr>
        <w:t xml:space="preserve"> (IUS/07). </w:t>
      </w:r>
      <w:r w:rsidR="00352FC0">
        <w:rPr>
          <w:rFonts w:cs="Verdana"/>
          <w:sz w:val="28"/>
        </w:rPr>
        <w:t>(dal 2014 al 2017)</w:t>
      </w:r>
    </w:p>
    <w:p w:rsidR="00E8735D" w:rsidRPr="00B279F5" w:rsidRDefault="00E8735D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  <w:r w:rsidRPr="00B279F5">
        <w:rPr>
          <w:rFonts w:cs="Verdana"/>
          <w:sz w:val="28"/>
        </w:rPr>
        <w:t xml:space="preserve">Professore incaricato di Diritto della previdenza sociale Università degli Studi di Teramo per gli </w:t>
      </w:r>
      <w:proofErr w:type="spellStart"/>
      <w:proofErr w:type="gramStart"/>
      <w:r w:rsidRPr="00B279F5">
        <w:rPr>
          <w:rFonts w:cs="Verdana"/>
          <w:sz w:val="28"/>
        </w:rPr>
        <w:t>a.a.</w:t>
      </w:r>
      <w:proofErr w:type="spellEnd"/>
      <w:proofErr w:type="gramEnd"/>
      <w:r w:rsidRPr="00B279F5">
        <w:rPr>
          <w:rFonts w:cs="Verdana"/>
          <w:sz w:val="28"/>
        </w:rPr>
        <w:t xml:space="preserve"> 2011/2012, 2012/2013</w:t>
      </w:r>
      <w:r>
        <w:rPr>
          <w:rFonts w:cs="Verdana"/>
          <w:sz w:val="28"/>
        </w:rPr>
        <w:t>; 2013/2014.</w:t>
      </w:r>
    </w:p>
    <w:p w:rsidR="00E8735D" w:rsidRPr="00B279F5" w:rsidRDefault="00E8735D" w:rsidP="00E8735D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 w:rsidRPr="00B279F5">
        <w:rPr>
          <w:rFonts w:cs="Verdana"/>
          <w:sz w:val="28"/>
        </w:rPr>
        <w:t xml:space="preserve">Professore </w:t>
      </w:r>
      <w:proofErr w:type="gramStart"/>
      <w:r w:rsidRPr="00B279F5">
        <w:rPr>
          <w:rFonts w:cs="Verdana"/>
          <w:sz w:val="28"/>
        </w:rPr>
        <w:t>a</w:t>
      </w:r>
      <w:proofErr w:type="gramEnd"/>
      <w:r w:rsidRPr="00B279F5">
        <w:rPr>
          <w:rFonts w:cs="Verdana"/>
          <w:sz w:val="28"/>
        </w:rPr>
        <w:t xml:space="preserve"> contratto negli anni 2005/06; 2006/07; 2007/08; 2008/09; 2010/2011; 2011/2012</w:t>
      </w:r>
      <w:r>
        <w:rPr>
          <w:rFonts w:cs="Verdana"/>
          <w:sz w:val="28"/>
        </w:rPr>
        <w:t>; 2012/2013</w:t>
      </w:r>
      <w:r w:rsidRPr="00B279F5">
        <w:rPr>
          <w:rFonts w:cs="Verdana"/>
          <w:sz w:val="28"/>
        </w:rPr>
        <w:t xml:space="preserve">  presso la Facoltà di Economia dell'Università Cattolica del Sacro Cuore di Roma di Diritto di Lavoro del Corso di Laurea in Terapia occupazionale</w:t>
      </w:r>
    </w:p>
    <w:p w:rsidR="0063357C" w:rsidRDefault="00E8735D" w:rsidP="00E8735D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proofErr w:type="gramStart"/>
      <w:r w:rsidRPr="00B279F5">
        <w:rPr>
          <w:rFonts w:cs="Verdana"/>
          <w:sz w:val="28"/>
        </w:rPr>
        <w:t>Professore</w:t>
      </w:r>
      <w:r>
        <w:rPr>
          <w:rFonts w:cs="Verdana"/>
          <w:sz w:val="28"/>
        </w:rPr>
        <w:t xml:space="preserve"> incaricato per l’anno</w:t>
      </w:r>
      <w:r w:rsidRPr="00B279F5">
        <w:rPr>
          <w:rFonts w:cs="Verdana"/>
          <w:sz w:val="28"/>
        </w:rPr>
        <w:t xml:space="preserve"> </w:t>
      </w:r>
      <w:r>
        <w:rPr>
          <w:rFonts w:cs="Verdana"/>
          <w:sz w:val="28"/>
        </w:rPr>
        <w:t xml:space="preserve">2012/2013 </w:t>
      </w:r>
      <w:r w:rsidRPr="00B279F5">
        <w:rPr>
          <w:rFonts w:cs="Verdana"/>
          <w:sz w:val="28"/>
        </w:rPr>
        <w:t xml:space="preserve">di Diritto della previdenza sociale presso la Facoltà di Ortopedia dell'Università Cattolica del </w:t>
      </w:r>
      <w:proofErr w:type="gramEnd"/>
      <w:r w:rsidRPr="00B279F5">
        <w:rPr>
          <w:rFonts w:cs="Verdana"/>
          <w:sz w:val="28"/>
        </w:rPr>
        <w:t xml:space="preserve">Sacro Cuore di Roma di Diritto </w:t>
      </w:r>
      <w:r>
        <w:rPr>
          <w:rFonts w:cs="Verdana"/>
          <w:sz w:val="28"/>
        </w:rPr>
        <w:t>della previdenza sociale</w:t>
      </w:r>
    </w:p>
    <w:p w:rsidR="00E8735D" w:rsidRPr="00B279F5" w:rsidRDefault="0063357C" w:rsidP="00E8735D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proofErr w:type="gramStart"/>
      <w:r>
        <w:rPr>
          <w:rFonts w:cs="Verdana"/>
          <w:sz w:val="28"/>
        </w:rPr>
        <w:t xml:space="preserve">Docente nel Master </w:t>
      </w:r>
      <w:r w:rsidR="00AC6978">
        <w:rPr>
          <w:rFonts w:cs="Verdana"/>
          <w:sz w:val="28"/>
        </w:rPr>
        <w:t xml:space="preserve">“Esperto in relazioni industriali e di lavoro” diretto dal Professor </w:t>
      </w:r>
      <w:proofErr w:type="spellStart"/>
      <w:r w:rsidR="00AC6978">
        <w:rPr>
          <w:rFonts w:cs="Verdana"/>
          <w:sz w:val="28"/>
        </w:rPr>
        <w:t>Proia</w:t>
      </w:r>
      <w:proofErr w:type="spellEnd"/>
      <w:r w:rsidR="00AC6978">
        <w:rPr>
          <w:rFonts w:cs="Verdana"/>
          <w:sz w:val="28"/>
        </w:rPr>
        <w:t>.</w:t>
      </w:r>
      <w:proofErr w:type="gramEnd"/>
    </w:p>
    <w:p w:rsidR="00B27C03" w:rsidRPr="00B279F5" w:rsidRDefault="00B27C03" w:rsidP="00B27C03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  <w:r w:rsidRPr="00B279F5">
        <w:rPr>
          <w:rFonts w:cs="Verdana"/>
          <w:sz w:val="28"/>
        </w:rPr>
        <w:t xml:space="preserve">Docente in diversi Master della </w:t>
      </w:r>
      <w:proofErr w:type="spellStart"/>
      <w:r w:rsidRPr="00B279F5">
        <w:rPr>
          <w:rFonts w:cs="Verdana"/>
          <w:sz w:val="28"/>
        </w:rPr>
        <w:t>Luiss</w:t>
      </w:r>
      <w:proofErr w:type="spellEnd"/>
      <w:r w:rsidRPr="00B279F5">
        <w:rPr>
          <w:rFonts w:cs="Verdana"/>
          <w:sz w:val="28"/>
        </w:rPr>
        <w:t xml:space="preserve"> Business </w:t>
      </w:r>
      <w:proofErr w:type="spellStart"/>
      <w:r w:rsidRPr="00B279F5">
        <w:rPr>
          <w:rFonts w:cs="Verdana"/>
          <w:sz w:val="28"/>
        </w:rPr>
        <w:t>School</w:t>
      </w:r>
      <w:proofErr w:type="spellEnd"/>
      <w:r w:rsidRPr="00B279F5">
        <w:rPr>
          <w:rFonts w:cs="Verdana"/>
          <w:sz w:val="28"/>
        </w:rPr>
        <w:t xml:space="preserve"> </w:t>
      </w:r>
    </w:p>
    <w:p w:rsidR="00B27C03" w:rsidRPr="00B279F5" w:rsidRDefault="00B27C03" w:rsidP="00B27C03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  <w:proofErr w:type="gramStart"/>
      <w:r w:rsidRPr="00B279F5">
        <w:rPr>
          <w:rFonts w:cs="Verdana"/>
          <w:sz w:val="28"/>
        </w:rPr>
        <w:t xml:space="preserve">Docente nel Master di Scienze applicate di Diritto del Lavoro e sicurezza sociale dell'Università di Roma “Sapienza” </w:t>
      </w:r>
      <w:r w:rsidR="00AC6978">
        <w:rPr>
          <w:rFonts w:cs="Verdana"/>
          <w:sz w:val="28"/>
        </w:rPr>
        <w:t>diretto dal Prof</w:t>
      </w:r>
      <w:proofErr w:type="gramEnd"/>
      <w:r w:rsidR="00AC6978">
        <w:rPr>
          <w:rFonts w:cs="Verdana"/>
          <w:sz w:val="28"/>
        </w:rPr>
        <w:t xml:space="preserve">. Arturo </w:t>
      </w:r>
      <w:proofErr w:type="spellStart"/>
      <w:r w:rsidR="00AC6978">
        <w:rPr>
          <w:rFonts w:cs="Verdana"/>
          <w:sz w:val="28"/>
        </w:rPr>
        <w:t>Maresca</w:t>
      </w:r>
      <w:proofErr w:type="spellEnd"/>
    </w:p>
    <w:p w:rsidR="00B27C03" w:rsidRPr="00B279F5" w:rsidRDefault="00B27C03" w:rsidP="00B27C03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  <w:proofErr w:type="gramStart"/>
      <w:r w:rsidRPr="00B279F5">
        <w:rPr>
          <w:rFonts w:cs="Verdana"/>
          <w:sz w:val="28"/>
        </w:rPr>
        <w:t>Docente nel Master di Diritto Europeo e contratti europei nell'Università di Roma Tre</w:t>
      </w:r>
      <w:proofErr w:type="gramEnd"/>
    </w:p>
    <w:p w:rsidR="00B27C03" w:rsidRDefault="00B27C03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  <w:r w:rsidRPr="00B279F5">
        <w:rPr>
          <w:rFonts w:cs="Verdana"/>
          <w:sz w:val="28"/>
        </w:rPr>
        <w:t xml:space="preserve">Docente in </w:t>
      </w:r>
      <w:proofErr w:type="spellStart"/>
      <w:r w:rsidRPr="00B279F5">
        <w:rPr>
          <w:rFonts w:cs="Verdana"/>
          <w:sz w:val="28"/>
        </w:rPr>
        <w:t>Masters</w:t>
      </w:r>
      <w:proofErr w:type="spellEnd"/>
      <w:r w:rsidRPr="00B279F5">
        <w:rPr>
          <w:rFonts w:cs="Verdana"/>
          <w:sz w:val="28"/>
        </w:rPr>
        <w:t xml:space="preserve"> organizzati dall'Università </w:t>
      </w:r>
      <w:proofErr w:type="gramStart"/>
      <w:r w:rsidRPr="00B279F5">
        <w:rPr>
          <w:rFonts w:cs="Verdana"/>
          <w:sz w:val="28"/>
        </w:rPr>
        <w:t>di L'</w:t>
      </w:r>
      <w:proofErr w:type="gramEnd"/>
      <w:r w:rsidRPr="00B279F5">
        <w:rPr>
          <w:rFonts w:cs="Verdana"/>
          <w:sz w:val="28"/>
        </w:rPr>
        <w:t xml:space="preserve">Aquila </w:t>
      </w:r>
    </w:p>
    <w:p w:rsidR="00E8735D" w:rsidRPr="00B279F5" w:rsidRDefault="00E8735D" w:rsidP="00822B6E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 w:rsidRPr="00B279F5">
        <w:rPr>
          <w:rFonts w:cs="Verdana"/>
          <w:sz w:val="28"/>
        </w:rPr>
        <w:t>Nel 2008 è stato lettore visitatore pre</w:t>
      </w:r>
      <w:r w:rsidR="00822B6E">
        <w:rPr>
          <w:rFonts w:cs="Verdana"/>
          <w:sz w:val="28"/>
        </w:rPr>
        <w:t xml:space="preserve">sso la cattedra del Prof. </w:t>
      </w:r>
      <w:proofErr w:type="gramStart"/>
      <w:r w:rsidR="00822B6E">
        <w:rPr>
          <w:rFonts w:cs="Verdana"/>
          <w:sz w:val="28"/>
        </w:rPr>
        <w:t>J.</w:t>
      </w:r>
      <w:proofErr w:type="gramEnd"/>
      <w:r w:rsidR="00822B6E">
        <w:rPr>
          <w:rFonts w:cs="Verdana"/>
          <w:sz w:val="28"/>
        </w:rPr>
        <w:t xml:space="preserve"> </w:t>
      </w:r>
      <w:proofErr w:type="spellStart"/>
      <w:r w:rsidR="00822B6E">
        <w:rPr>
          <w:rFonts w:cs="Verdana"/>
          <w:sz w:val="28"/>
        </w:rPr>
        <w:t>McM</w:t>
      </w:r>
      <w:r w:rsidRPr="00B279F5">
        <w:rPr>
          <w:rFonts w:cs="Verdana"/>
          <w:sz w:val="28"/>
        </w:rPr>
        <w:t>ullen</w:t>
      </w:r>
      <w:proofErr w:type="spellEnd"/>
      <w:r w:rsidRPr="00B279F5">
        <w:rPr>
          <w:rFonts w:cs="Verdana"/>
          <w:sz w:val="28"/>
        </w:rPr>
        <w:t xml:space="preserve"> nell'Università di Leeds. </w:t>
      </w:r>
    </w:p>
    <w:p w:rsidR="009724EB" w:rsidRDefault="00E8735D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  <w:r w:rsidRPr="00B279F5">
        <w:rPr>
          <w:rFonts w:cs="Verdana"/>
          <w:sz w:val="28"/>
        </w:rPr>
        <w:t xml:space="preserve">Nel 2001 è stato consulente dell’Ufficio di Salute e sicurezza sul Lavoro della Camera dei </w:t>
      </w:r>
      <w:proofErr w:type="gramStart"/>
      <w:r w:rsidRPr="00B279F5">
        <w:rPr>
          <w:rFonts w:cs="Verdana"/>
          <w:sz w:val="28"/>
        </w:rPr>
        <w:t>Deputati</w:t>
      </w:r>
      <w:proofErr w:type="gramEnd"/>
      <w:r w:rsidRPr="00B279F5">
        <w:rPr>
          <w:rFonts w:cs="Verdana"/>
          <w:sz w:val="28"/>
        </w:rPr>
        <w:t xml:space="preserve"> </w:t>
      </w:r>
    </w:p>
    <w:p w:rsidR="009724EB" w:rsidRDefault="009724EB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b/>
          <w:sz w:val="28"/>
        </w:rPr>
      </w:pPr>
      <w:r w:rsidRPr="009724EB">
        <w:rPr>
          <w:rFonts w:cs="Verdana"/>
          <w:b/>
          <w:sz w:val="28"/>
        </w:rPr>
        <w:t>ATTIVITA’ SVOLTE</w:t>
      </w:r>
    </w:p>
    <w:p w:rsidR="00F747E5" w:rsidRPr="000D7736" w:rsidRDefault="00F747E5" w:rsidP="000D7736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 w:rsidRPr="000D7736">
        <w:rPr>
          <w:rFonts w:cs="Verdana"/>
          <w:sz w:val="28"/>
        </w:rPr>
        <w:t xml:space="preserve">Subito dopo la laurea fino ad oggi ha svolto gli esami di profitto </w:t>
      </w:r>
      <w:proofErr w:type="gramStart"/>
      <w:r w:rsidRPr="000D7736">
        <w:rPr>
          <w:rFonts w:cs="Verdana"/>
          <w:sz w:val="28"/>
        </w:rPr>
        <w:t>in qualità di</w:t>
      </w:r>
      <w:proofErr w:type="gramEnd"/>
      <w:r w:rsidRPr="000D7736">
        <w:rPr>
          <w:rFonts w:cs="Verdana"/>
          <w:sz w:val="28"/>
        </w:rPr>
        <w:t xml:space="preserve"> esaminatore nelle cattedre di Diritto del lavoro dell’Università degli Studi Roma “Sapienza”, Facoltà di Giurisprudenza, dell’Università degli Studi di Roma TRE e dell’Università LUISS “Guido </w:t>
      </w:r>
      <w:proofErr w:type="spellStart"/>
      <w:r w:rsidRPr="000D7736">
        <w:rPr>
          <w:rFonts w:cs="Verdana"/>
          <w:sz w:val="28"/>
        </w:rPr>
        <w:t>Carli</w:t>
      </w:r>
      <w:proofErr w:type="spellEnd"/>
      <w:r w:rsidRPr="000D7736">
        <w:rPr>
          <w:rFonts w:cs="Verdana"/>
          <w:sz w:val="28"/>
        </w:rPr>
        <w:t xml:space="preserve">”. Inoltre per alcuni anni nell’Università </w:t>
      </w:r>
      <w:proofErr w:type="gramStart"/>
      <w:r w:rsidRPr="000D7736">
        <w:rPr>
          <w:rFonts w:cs="Verdana"/>
          <w:sz w:val="28"/>
        </w:rPr>
        <w:t>di L’</w:t>
      </w:r>
      <w:proofErr w:type="gramEnd"/>
      <w:r w:rsidRPr="000D7736">
        <w:rPr>
          <w:rFonts w:cs="Verdana"/>
          <w:sz w:val="28"/>
        </w:rPr>
        <w:t xml:space="preserve">Aquila e di Teramo. </w:t>
      </w:r>
    </w:p>
    <w:p w:rsidR="000D7736" w:rsidRPr="000D7736" w:rsidRDefault="00F747E5" w:rsidP="000D7736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 w:rsidRPr="000D7736">
        <w:rPr>
          <w:rFonts w:cs="Verdana"/>
          <w:sz w:val="28"/>
        </w:rPr>
        <w:t>Ha seguito numerosissimi studenti nella redazione della tesi di laurea</w:t>
      </w:r>
      <w:r w:rsidR="000D7736" w:rsidRPr="000D7736">
        <w:rPr>
          <w:rFonts w:cs="Verdana"/>
          <w:sz w:val="28"/>
        </w:rPr>
        <w:t>.</w:t>
      </w:r>
    </w:p>
    <w:p w:rsidR="00E8735D" w:rsidRPr="000D7736" w:rsidRDefault="000D7736" w:rsidP="000D7736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 w:rsidRPr="000D7736">
        <w:rPr>
          <w:rFonts w:cs="Verdana"/>
          <w:sz w:val="28"/>
        </w:rPr>
        <w:t>Ha svolto un numero cospicuo di seminari e di esercitazioni nell’ambito delle cattedre suddette.</w:t>
      </w:r>
    </w:p>
    <w:p w:rsidR="00203FD6" w:rsidRDefault="00E8735D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b/>
          <w:sz w:val="28"/>
        </w:rPr>
      </w:pPr>
      <w:r w:rsidRPr="00B279F5">
        <w:rPr>
          <w:rFonts w:cs="Verdana"/>
          <w:b/>
          <w:sz w:val="28"/>
        </w:rPr>
        <w:t xml:space="preserve">PARTECIPAZIONE A CONVEGNI </w:t>
      </w:r>
      <w:proofErr w:type="gramStart"/>
      <w:r w:rsidRPr="00B279F5">
        <w:rPr>
          <w:rFonts w:cs="Verdana"/>
          <w:b/>
          <w:sz w:val="28"/>
        </w:rPr>
        <w:t xml:space="preserve">IN QUALITÀ </w:t>
      </w:r>
      <w:proofErr w:type="spellStart"/>
      <w:r w:rsidRPr="00B279F5">
        <w:rPr>
          <w:rFonts w:cs="Verdana"/>
          <w:b/>
          <w:sz w:val="28"/>
        </w:rPr>
        <w:t>DI</w:t>
      </w:r>
      <w:proofErr w:type="spellEnd"/>
      <w:proofErr w:type="gramEnd"/>
      <w:r w:rsidRPr="00B279F5">
        <w:rPr>
          <w:rFonts w:cs="Verdana"/>
          <w:b/>
          <w:sz w:val="28"/>
        </w:rPr>
        <w:t xml:space="preserve"> RELATORE </w:t>
      </w:r>
    </w:p>
    <w:p w:rsidR="00E8735D" w:rsidRPr="00B279F5" w:rsidRDefault="00203FD6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b/>
          <w:sz w:val="28"/>
        </w:rPr>
      </w:pPr>
      <w:r>
        <w:rPr>
          <w:rFonts w:cs="Verdana"/>
          <w:b/>
          <w:sz w:val="28"/>
        </w:rPr>
        <w:t>S</w:t>
      </w:r>
      <w:r w:rsidR="00E14DEF">
        <w:rPr>
          <w:rFonts w:cs="Verdana"/>
          <w:b/>
          <w:sz w:val="28"/>
        </w:rPr>
        <w:t>e</w:t>
      </w:r>
      <w:r>
        <w:rPr>
          <w:rFonts w:cs="Verdana"/>
          <w:b/>
          <w:sz w:val="28"/>
        </w:rPr>
        <w:t>minario all’Università di Leeds (UK) 2008</w:t>
      </w:r>
    </w:p>
    <w:p w:rsidR="00E8735D" w:rsidRPr="00B279F5" w:rsidRDefault="00E8735D" w:rsidP="002E578C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proofErr w:type="gramStart"/>
      <w:r w:rsidRPr="00B279F5">
        <w:rPr>
          <w:rFonts w:cs="Verdana"/>
          <w:sz w:val="28"/>
        </w:rPr>
        <w:t xml:space="preserve">25 settembre 2009 Relazione nell'ambito del Seminario-Convegno su "Il nuovo lessico </w:t>
      </w:r>
      <w:proofErr w:type="spellStart"/>
      <w:r w:rsidRPr="00B279F5">
        <w:rPr>
          <w:rFonts w:cs="Verdana"/>
          <w:sz w:val="28"/>
        </w:rPr>
        <w:t>giuslavoristico</w:t>
      </w:r>
      <w:proofErr w:type="spellEnd"/>
      <w:r w:rsidRPr="00B279F5">
        <w:rPr>
          <w:rFonts w:cs="Verdana"/>
          <w:sz w:val="28"/>
        </w:rPr>
        <w:t>" organizzato dal Prof</w:t>
      </w:r>
      <w:proofErr w:type="gramEnd"/>
      <w:r w:rsidRPr="00B279F5">
        <w:rPr>
          <w:rFonts w:cs="Verdana"/>
          <w:sz w:val="28"/>
        </w:rPr>
        <w:t xml:space="preserve">. Marcello </w:t>
      </w:r>
      <w:proofErr w:type="spellStart"/>
      <w:r w:rsidRPr="00B279F5">
        <w:rPr>
          <w:rFonts w:cs="Verdana"/>
          <w:sz w:val="28"/>
        </w:rPr>
        <w:t>Pedrazzoli</w:t>
      </w:r>
      <w:proofErr w:type="spellEnd"/>
      <w:r w:rsidRPr="00B279F5">
        <w:rPr>
          <w:rFonts w:cs="Verdana"/>
          <w:sz w:val="28"/>
        </w:rPr>
        <w:t xml:space="preserve"> e presieduto da Francesco </w:t>
      </w:r>
      <w:proofErr w:type="spellStart"/>
      <w:r w:rsidRPr="00B279F5">
        <w:rPr>
          <w:rFonts w:cs="Verdana"/>
          <w:sz w:val="28"/>
        </w:rPr>
        <w:t>Galgano</w:t>
      </w:r>
      <w:proofErr w:type="spellEnd"/>
      <w:r w:rsidRPr="00B279F5">
        <w:rPr>
          <w:rFonts w:cs="Verdana"/>
          <w:sz w:val="28"/>
        </w:rPr>
        <w:t xml:space="preserve"> presso l'Università degli studi di </w:t>
      </w:r>
      <w:proofErr w:type="gramStart"/>
      <w:r w:rsidRPr="00B279F5">
        <w:rPr>
          <w:rFonts w:cs="Verdana"/>
          <w:sz w:val="28"/>
        </w:rPr>
        <w:t>Bologna</w:t>
      </w:r>
      <w:proofErr w:type="gramEnd"/>
      <w:r w:rsidRPr="00B279F5">
        <w:rPr>
          <w:rFonts w:cs="Verdana"/>
          <w:sz w:val="28"/>
        </w:rPr>
        <w:t xml:space="preserve"> </w:t>
      </w:r>
    </w:p>
    <w:p w:rsidR="00E8735D" w:rsidRPr="00B279F5" w:rsidRDefault="00E8735D" w:rsidP="002E578C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proofErr w:type="gramStart"/>
      <w:r w:rsidRPr="00B279F5">
        <w:rPr>
          <w:rFonts w:cs="Verdana"/>
          <w:sz w:val="28"/>
        </w:rPr>
        <w:t>20 marzo 2010 Relazione al Convegno in memoria di Marco Biagi presso la Fondazione Biagi nell'ambito del Convegno "</w:t>
      </w:r>
      <w:proofErr w:type="spellStart"/>
      <w:r w:rsidRPr="00B279F5">
        <w:rPr>
          <w:rFonts w:cs="Verdana"/>
          <w:sz w:val="28"/>
        </w:rPr>
        <w:t>Rithinking</w:t>
      </w:r>
      <w:proofErr w:type="spellEnd"/>
      <w:r w:rsidRPr="00B279F5">
        <w:rPr>
          <w:rFonts w:cs="Verdana"/>
          <w:sz w:val="28"/>
        </w:rPr>
        <w:t xml:space="preserve"> the Corporate </w:t>
      </w:r>
      <w:proofErr w:type="spellStart"/>
      <w:proofErr w:type="gramEnd"/>
      <w:r w:rsidRPr="00B279F5">
        <w:rPr>
          <w:rFonts w:cs="Verdana"/>
          <w:sz w:val="28"/>
        </w:rPr>
        <w:t>Governance</w:t>
      </w:r>
      <w:proofErr w:type="spellEnd"/>
      <w:r w:rsidRPr="00B279F5">
        <w:rPr>
          <w:rFonts w:cs="Verdana"/>
          <w:sz w:val="28"/>
        </w:rPr>
        <w:t>"</w:t>
      </w:r>
    </w:p>
    <w:p w:rsidR="00E8735D" w:rsidRPr="00B279F5" w:rsidRDefault="00E8735D" w:rsidP="002E578C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proofErr w:type="gramStart"/>
      <w:r w:rsidRPr="00B279F5">
        <w:rPr>
          <w:rFonts w:cs="Verdana"/>
          <w:sz w:val="28"/>
        </w:rPr>
        <w:t>17 maggio 2010 Relazione all'Incontro di studi del Centro Studi Domenico Napoletano di Roma presso la Facoltà di Economia dell'Università Ro</w:t>
      </w:r>
      <w:proofErr w:type="gramEnd"/>
      <w:r w:rsidRPr="00B279F5">
        <w:rPr>
          <w:rFonts w:cs="Verdana"/>
          <w:sz w:val="28"/>
        </w:rPr>
        <w:t>ma "Tre" dal titolo "Trasferimento transnazionale d'azienda: alla ricerca di nuove tecniche di tutela del lavoratore"</w:t>
      </w:r>
    </w:p>
    <w:p w:rsidR="00203FD6" w:rsidRDefault="00E8735D" w:rsidP="002E578C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 w:rsidRPr="00B279F5">
        <w:rPr>
          <w:rFonts w:cs="Verdana"/>
          <w:sz w:val="28"/>
        </w:rPr>
        <w:t>18 giugno 2010 Relazione all’Incontro organizzato dal Centro Studi Nazionale Domenico Napoletano presso il Palazzo di giustizia di Milano sul "Trasferimento transnazionale d'azienda: alla ricerca di nuove tec</w:t>
      </w:r>
      <w:r w:rsidR="00203FD6">
        <w:rPr>
          <w:rFonts w:cs="Verdana"/>
          <w:sz w:val="28"/>
        </w:rPr>
        <w:t xml:space="preserve">niche di tutela </w:t>
      </w:r>
      <w:proofErr w:type="gramStart"/>
      <w:r w:rsidR="00203FD6">
        <w:rPr>
          <w:rFonts w:cs="Verdana"/>
          <w:sz w:val="28"/>
        </w:rPr>
        <w:t>del lavoratori</w:t>
      </w:r>
      <w:proofErr w:type="gramEnd"/>
      <w:r w:rsidR="00203FD6">
        <w:rPr>
          <w:rFonts w:cs="Verdana"/>
          <w:sz w:val="28"/>
        </w:rPr>
        <w:t>”</w:t>
      </w:r>
    </w:p>
    <w:p w:rsidR="00203FD6" w:rsidRDefault="007F5A05" w:rsidP="002E578C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proofErr w:type="gramStart"/>
      <w:r>
        <w:rPr>
          <w:rFonts w:cs="Verdana"/>
          <w:sz w:val="28"/>
        </w:rPr>
        <w:t>4 giugno 2015 Relazione all’Università di</w:t>
      </w:r>
      <w:r w:rsidR="00491608">
        <w:rPr>
          <w:rFonts w:cs="Verdana"/>
          <w:sz w:val="28"/>
        </w:rPr>
        <w:t xml:space="preserve"> </w:t>
      </w:r>
      <w:r w:rsidR="00203FD6">
        <w:rPr>
          <w:rFonts w:cs="Verdana"/>
          <w:sz w:val="28"/>
        </w:rPr>
        <w:t xml:space="preserve">Santiago de Compostela </w:t>
      </w:r>
      <w:r>
        <w:rPr>
          <w:rFonts w:cs="Verdana"/>
          <w:sz w:val="28"/>
        </w:rPr>
        <w:t>sulla non discriminazione per disabilità</w:t>
      </w:r>
      <w:proofErr w:type="gramEnd"/>
    </w:p>
    <w:p w:rsidR="00AF468C" w:rsidRDefault="00255449" w:rsidP="002E578C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proofErr w:type="gramStart"/>
      <w:r>
        <w:rPr>
          <w:rFonts w:cs="Verdana"/>
          <w:sz w:val="28"/>
        </w:rPr>
        <w:t xml:space="preserve">5 novembre 2015 </w:t>
      </w:r>
      <w:r w:rsidR="001D1E19">
        <w:rPr>
          <w:rFonts w:cs="Verdana"/>
          <w:sz w:val="28"/>
        </w:rPr>
        <w:t xml:space="preserve">Relazione sulla protezione del lavoratore disabile tra Italia e Gran Bretagna presso l’Università di </w:t>
      </w:r>
      <w:r w:rsidR="00203FD6">
        <w:rPr>
          <w:rFonts w:cs="Verdana"/>
          <w:sz w:val="28"/>
        </w:rPr>
        <w:t xml:space="preserve">Bergamo </w:t>
      </w:r>
      <w:r>
        <w:rPr>
          <w:rFonts w:cs="Verdana"/>
          <w:sz w:val="28"/>
        </w:rPr>
        <w:t>nell’ambito del</w:t>
      </w:r>
      <w:proofErr w:type="gramEnd"/>
      <w:r>
        <w:rPr>
          <w:rFonts w:cs="Verdana"/>
          <w:sz w:val="28"/>
        </w:rPr>
        <w:t xml:space="preserve"> Convegno “The Great </w:t>
      </w:r>
      <w:proofErr w:type="spellStart"/>
      <w:r>
        <w:rPr>
          <w:rFonts w:cs="Verdana"/>
          <w:sz w:val="28"/>
        </w:rPr>
        <w:t>Transformation</w:t>
      </w:r>
      <w:proofErr w:type="spellEnd"/>
      <w:r>
        <w:rPr>
          <w:rFonts w:cs="Verdana"/>
          <w:sz w:val="28"/>
        </w:rPr>
        <w:t xml:space="preserve"> </w:t>
      </w:r>
      <w:proofErr w:type="spellStart"/>
      <w:r>
        <w:rPr>
          <w:rFonts w:cs="Verdana"/>
          <w:sz w:val="28"/>
        </w:rPr>
        <w:t>of</w:t>
      </w:r>
      <w:proofErr w:type="spellEnd"/>
      <w:r>
        <w:rPr>
          <w:rFonts w:cs="Verdana"/>
          <w:sz w:val="28"/>
        </w:rPr>
        <w:t xml:space="preserve"> </w:t>
      </w:r>
      <w:proofErr w:type="spellStart"/>
      <w:r>
        <w:rPr>
          <w:rFonts w:cs="Verdana"/>
          <w:sz w:val="28"/>
        </w:rPr>
        <w:t>Labour</w:t>
      </w:r>
      <w:proofErr w:type="spellEnd"/>
      <w:r>
        <w:rPr>
          <w:rFonts w:cs="Verdana"/>
          <w:sz w:val="28"/>
        </w:rPr>
        <w:t xml:space="preserve"> </w:t>
      </w:r>
      <w:proofErr w:type="spellStart"/>
      <w:r>
        <w:rPr>
          <w:rFonts w:cs="Verdana"/>
          <w:sz w:val="28"/>
        </w:rPr>
        <w:t>law</w:t>
      </w:r>
      <w:proofErr w:type="spellEnd"/>
      <w:r>
        <w:rPr>
          <w:rFonts w:cs="Verdana"/>
          <w:sz w:val="28"/>
        </w:rPr>
        <w:t>”</w:t>
      </w:r>
    </w:p>
    <w:p w:rsidR="00FE4CE6" w:rsidRPr="00B11403" w:rsidRDefault="00203FD6" w:rsidP="00B11403">
      <w:pPr>
        <w:jc w:val="both"/>
        <w:rPr>
          <w:rFonts w:ascii="Times" w:hAnsi="Times"/>
          <w:sz w:val="20"/>
          <w:szCs w:val="20"/>
        </w:rPr>
      </w:pPr>
      <w:proofErr w:type="gramStart"/>
      <w:r>
        <w:rPr>
          <w:rFonts w:cs="Verdana"/>
          <w:sz w:val="28"/>
        </w:rPr>
        <w:t xml:space="preserve">15 settembre 2015 </w:t>
      </w:r>
      <w:r w:rsidR="00AF468C">
        <w:rPr>
          <w:rFonts w:cs="Verdana"/>
          <w:sz w:val="28"/>
        </w:rPr>
        <w:t xml:space="preserve">Presentazione del </w:t>
      </w:r>
      <w:proofErr w:type="spellStart"/>
      <w:r w:rsidR="00AF468C">
        <w:rPr>
          <w:rFonts w:cs="Verdana"/>
          <w:sz w:val="28"/>
        </w:rPr>
        <w:t>Paper</w:t>
      </w:r>
      <w:proofErr w:type="spellEnd"/>
      <w:r w:rsidR="00AF468C">
        <w:rPr>
          <w:rFonts w:cs="Verdana"/>
          <w:sz w:val="28"/>
        </w:rPr>
        <w:t xml:space="preserve"> “</w:t>
      </w:r>
      <w:r w:rsidR="00AF468C" w:rsidRPr="00AF468C">
        <w:rPr>
          <w:rFonts w:ascii="-webkit-standard" w:hAnsi="-webkit-standard"/>
          <w:color w:val="000000"/>
          <w:sz w:val="27"/>
          <w:szCs w:val="27"/>
        </w:rPr>
        <w:t>The New “</w:t>
      </w:r>
      <w:proofErr w:type="spellStart"/>
      <w:r w:rsidR="00AF468C" w:rsidRPr="00AF468C">
        <w:rPr>
          <w:rFonts w:ascii="-webkit-standard" w:hAnsi="-webkit-standard"/>
          <w:color w:val="000000"/>
          <w:sz w:val="27"/>
          <w:szCs w:val="27"/>
        </w:rPr>
        <w:t>Increasing</w:t>
      </w:r>
      <w:proofErr w:type="spellEnd"/>
      <w:r w:rsidR="00AF468C" w:rsidRPr="00AF468C"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 w:rsidR="00AF468C" w:rsidRPr="00AF468C">
        <w:rPr>
          <w:rFonts w:ascii="-webkit-standard" w:hAnsi="-webkit-standard"/>
          <w:color w:val="000000"/>
          <w:sz w:val="27"/>
          <w:szCs w:val="27"/>
        </w:rPr>
        <w:t>Protections</w:t>
      </w:r>
      <w:proofErr w:type="spellEnd"/>
      <w:r w:rsidR="00AF468C" w:rsidRPr="00AF468C"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 w:rsidR="00AF468C" w:rsidRPr="00AF468C">
        <w:rPr>
          <w:rFonts w:ascii="-webkit-standard" w:hAnsi="-webkit-standard"/>
          <w:color w:val="000000"/>
          <w:sz w:val="27"/>
          <w:szCs w:val="27"/>
        </w:rPr>
        <w:t>Employment</w:t>
      </w:r>
      <w:proofErr w:type="spellEnd"/>
      <w:r w:rsidR="00AF468C" w:rsidRPr="00AF468C"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 w:rsidR="00AF468C" w:rsidRPr="00AF468C">
        <w:rPr>
          <w:rFonts w:ascii="-webkit-standard" w:hAnsi="-webkit-standard"/>
          <w:color w:val="000000"/>
          <w:sz w:val="27"/>
          <w:szCs w:val="27"/>
        </w:rPr>
        <w:t>Contract</w:t>
      </w:r>
      <w:proofErr w:type="spellEnd"/>
      <w:r w:rsidR="00AF468C" w:rsidRPr="00AF468C">
        <w:rPr>
          <w:rFonts w:ascii="-webkit-standard" w:hAnsi="-webkit-standard"/>
          <w:color w:val="000000"/>
          <w:sz w:val="27"/>
          <w:szCs w:val="27"/>
        </w:rPr>
        <w:t xml:space="preserve">” As A </w:t>
      </w:r>
      <w:proofErr w:type="spellStart"/>
      <w:r w:rsidR="00AF468C" w:rsidRPr="00AF468C">
        <w:rPr>
          <w:rFonts w:ascii="-webkit-standard" w:hAnsi="-webkit-standard"/>
          <w:color w:val="000000"/>
          <w:sz w:val="27"/>
          <w:szCs w:val="27"/>
        </w:rPr>
        <w:t>Measure</w:t>
      </w:r>
      <w:proofErr w:type="spellEnd"/>
      <w:r w:rsidR="00AF468C" w:rsidRPr="00AF468C"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 w:rsidR="00AF468C" w:rsidRPr="00AF468C">
        <w:rPr>
          <w:rFonts w:ascii="-webkit-standard" w:hAnsi="-webkit-standard"/>
          <w:color w:val="000000"/>
          <w:sz w:val="27"/>
          <w:szCs w:val="27"/>
        </w:rPr>
        <w:t>Enacted</w:t>
      </w:r>
      <w:proofErr w:type="spellEnd"/>
      <w:r w:rsidR="00AF468C" w:rsidRPr="00AF468C"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 w:rsidR="00AF468C" w:rsidRPr="00AF468C">
        <w:rPr>
          <w:rFonts w:ascii="-webkit-standard" w:hAnsi="-webkit-standard"/>
          <w:color w:val="000000"/>
          <w:sz w:val="27"/>
          <w:szCs w:val="27"/>
        </w:rPr>
        <w:t>By</w:t>
      </w:r>
      <w:proofErr w:type="spellEnd"/>
      <w:r w:rsidR="00AF468C" w:rsidRPr="00AF468C"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 w:rsidR="00AF468C" w:rsidRPr="00AF468C">
        <w:rPr>
          <w:rFonts w:ascii="-webkit-standard" w:hAnsi="-webkit-standard"/>
          <w:color w:val="000000"/>
          <w:sz w:val="27"/>
          <w:szCs w:val="27"/>
        </w:rPr>
        <w:t>Italian</w:t>
      </w:r>
      <w:proofErr w:type="spellEnd"/>
      <w:r w:rsidR="00AF468C" w:rsidRPr="00AF468C"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 w:rsidR="00AF468C" w:rsidRPr="00AF468C">
        <w:rPr>
          <w:rFonts w:ascii="-webkit-standard" w:hAnsi="-webkit-standard"/>
          <w:color w:val="000000"/>
          <w:sz w:val="27"/>
          <w:szCs w:val="27"/>
        </w:rPr>
        <w:t>Government</w:t>
      </w:r>
      <w:proofErr w:type="spellEnd"/>
      <w:r w:rsidR="00AF468C" w:rsidRPr="00AF468C"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 w:rsidR="00AF468C" w:rsidRPr="00AF468C">
        <w:rPr>
          <w:rFonts w:ascii="-webkit-standard" w:hAnsi="-webkit-standard"/>
          <w:color w:val="000000"/>
          <w:sz w:val="27"/>
          <w:szCs w:val="27"/>
        </w:rPr>
        <w:t>A</w:t>
      </w:r>
      <w:proofErr w:type="gramEnd"/>
      <w:r w:rsidR="00AF468C" w:rsidRPr="00AF468C">
        <w:rPr>
          <w:rFonts w:ascii="-webkit-standard" w:hAnsi="-webkit-standard"/>
          <w:color w:val="000000"/>
          <w:sz w:val="27"/>
          <w:szCs w:val="27"/>
        </w:rPr>
        <w:t>gainst</w:t>
      </w:r>
      <w:proofErr w:type="spellEnd"/>
      <w:r w:rsidR="00AF468C" w:rsidRPr="00AF468C"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 w:rsidR="00AF468C" w:rsidRPr="00AF468C">
        <w:rPr>
          <w:rFonts w:ascii="-webkit-standard" w:hAnsi="-webkit-standard"/>
          <w:color w:val="000000"/>
          <w:sz w:val="27"/>
          <w:szCs w:val="27"/>
        </w:rPr>
        <w:t>Precarious</w:t>
      </w:r>
      <w:proofErr w:type="spellEnd"/>
      <w:r w:rsidR="00AF468C" w:rsidRPr="00AF468C">
        <w:rPr>
          <w:rFonts w:ascii="-webkit-standard" w:hAnsi="-webkit-standard"/>
          <w:color w:val="000000"/>
          <w:sz w:val="27"/>
          <w:szCs w:val="27"/>
        </w:rPr>
        <w:t xml:space="preserve"> Work</w:t>
      </w:r>
      <w:r w:rsidR="00AF468C">
        <w:rPr>
          <w:rFonts w:ascii="-webkit-standard" w:hAnsi="-webkit-standard"/>
          <w:color w:val="000000"/>
          <w:sz w:val="27"/>
          <w:szCs w:val="27"/>
        </w:rPr>
        <w:t>”</w:t>
      </w:r>
      <w:r w:rsidR="007F5A05">
        <w:rPr>
          <w:rFonts w:ascii="-webkit-standard" w:hAnsi="-webkit-standard"/>
          <w:color w:val="000000"/>
          <w:sz w:val="27"/>
          <w:szCs w:val="27"/>
        </w:rPr>
        <w:t xml:space="preserve"> al Congresso internazionale di diritto del lavoro a Città del Capo</w:t>
      </w:r>
    </w:p>
    <w:p w:rsidR="00555A11" w:rsidRDefault="00E14DEF" w:rsidP="00B72E60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proofErr w:type="gramStart"/>
      <w:r>
        <w:rPr>
          <w:rFonts w:cs="Verdana"/>
          <w:sz w:val="28"/>
        </w:rPr>
        <w:t xml:space="preserve">23 giugno 2017 presentazione del </w:t>
      </w:r>
      <w:proofErr w:type="spellStart"/>
      <w:r>
        <w:rPr>
          <w:rFonts w:cs="Verdana"/>
          <w:sz w:val="28"/>
        </w:rPr>
        <w:t>paper</w:t>
      </w:r>
      <w:proofErr w:type="spellEnd"/>
      <w:r w:rsidR="00FE4CE6">
        <w:rPr>
          <w:rFonts w:cs="Verdana"/>
          <w:sz w:val="28"/>
        </w:rPr>
        <w:t xml:space="preserve"> </w:t>
      </w:r>
      <w:proofErr w:type="spellStart"/>
      <w:r w:rsidR="00FE4CE6">
        <w:rPr>
          <w:rFonts w:cs="Verdana"/>
          <w:sz w:val="28"/>
        </w:rPr>
        <w:t>Cross-border</w:t>
      </w:r>
      <w:proofErr w:type="spellEnd"/>
      <w:r w:rsidR="00FE4CE6">
        <w:rPr>
          <w:rFonts w:cs="Verdana"/>
          <w:sz w:val="28"/>
        </w:rPr>
        <w:t xml:space="preserve"> Transfer </w:t>
      </w:r>
      <w:proofErr w:type="spellStart"/>
      <w:r w:rsidR="00FE4CE6">
        <w:rPr>
          <w:rFonts w:cs="Verdana"/>
          <w:sz w:val="28"/>
        </w:rPr>
        <w:t>of</w:t>
      </w:r>
      <w:proofErr w:type="spellEnd"/>
      <w:r w:rsidR="00FE4CE6">
        <w:rPr>
          <w:rFonts w:cs="Verdana"/>
          <w:sz w:val="28"/>
        </w:rPr>
        <w:t xml:space="preserve"> </w:t>
      </w:r>
      <w:proofErr w:type="spellStart"/>
      <w:r w:rsidR="00FE4CE6">
        <w:rPr>
          <w:rFonts w:cs="Verdana"/>
          <w:sz w:val="28"/>
        </w:rPr>
        <w:t>undertaking</w:t>
      </w:r>
      <w:proofErr w:type="spellEnd"/>
      <w:r w:rsidR="00FE4CE6">
        <w:rPr>
          <w:rFonts w:cs="Verdana"/>
          <w:sz w:val="28"/>
        </w:rPr>
        <w:t xml:space="preserve"> nell’ambito del Convegno “Global </w:t>
      </w:r>
      <w:proofErr w:type="spellStart"/>
      <w:r w:rsidR="00FE4CE6">
        <w:rPr>
          <w:rFonts w:cs="Verdana"/>
          <w:sz w:val="28"/>
        </w:rPr>
        <w:t>Trade</w:t>
      </w:r>
      <w:proofErr w:type="spellEnd"/>
      <w:r w:rsidR="00FE4CE6">
        <w:rPr>
          <w:rFonts w:cs="Verdana"/>
          <w:sz w:val="28"/>
        </w:rPr>
        <w:t xml:space="preserve"> and </w:t>
      </w:r>
      <w:proofErr w:type="spellStart"/>
      <w:r w:rsidR="00FE4CE6">
        <w:rPr>
          <w:rFonts w:cs="Verdana"/>
          <w:sz w:val="28"/>
        </w:rPr>
        <w:t>Labour</w:t>
      </w:r>
      <w:proofErr w:type="spellEnd"/>
      <w:r w:rsidR="00FE4CE6">
        <w:rPr>
          <w:rFonts w:cs="Verdana"/>
          <w:sz w:val="28"/>
        </w:rPr>
        <w:t xml:space="preserve"> </w:t>
      </w:r>
      <w:proofErr w:type="spellStart"/>
      <w:r w:rsidR="00FE4CE6">
        <w:rPr>
          <w:rFonts w:cs="Verdana"/>
          <w:sz w:val="28"/>
        </w:rPr>
        <w:t>Rights</w:t>
      </w:r>
      <w:proofErr w:type="spellEnd"/>
      <w:r w:rsidR="00FE4CE6">
        <w:rPr>
          <w:rFonts w:cs="Verdana"/>
          <w:sz w:val="28"/>
        </w:rPr>
        <w:t>” organi</w:t>
      </w:r>
      <w:proofErr w:type="gramEnd"/>
      <w:r w:rsidR="00FE4CE6">
        <w:rPr>
          <w:rFonts w:cs="Verdana"/>
          <w:sz w:val="28"/>
        </w:rPr>
        <w:t xml:space="preserve">zzato dall’Università di Venezia Ca’ </w:t>
      </w:r>
      <w:proofErr w:type="spellStart"/>
      <w:r w:rsidR="00FE4CE6">
        <w:rPr>
          <w:rFonts w:cs="Verdana"/>
          <w:sz w:val="28"/>
        </w:rPr>
        <w:t>Foscari</w:t>
      </w:r>
      <w:proofErr w:type="spellEnd"/>
      <w:r w:rsidR="00FE4CE6">
        <w:rPr>
          <w:rFonts w:cs="Verdana"/>
          <w:sz w:val="28"/>
        </w:rPr>
        <w:t>.</w:t>
      </w:r>
    </w:p>
    <w:p w:rsidR="00EF0E95" w:rsidRDefault="00E14DEF" w:rsidP="00B72E60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>
        <w:rPr>
          <w:rFonts w:cs="Verdana"/>
          <w:sz w:val="28"/>
        </w:rPr>
        <w:t xml:space="preserve">4 luglio 2017 presentazione del </w:t>
      </w:r>
      <w:proofErr w:type="spellStart"/>
      <w:r>
        <w:rPr>
          <w:rFonts w:cs="Verdana"/>
          <w:sz w:val="28"/>
        </w:rPr>
        <w:t>paper</w:t>
      </w:r>
      <w:proofErr w:type="spellEnd"/>
      <w:r w:rsidR="005619A2">
        <w:rPr>
          <w:rFonts w:cs="Verdana"/>
          <w:sz w:val="28"/>
        </w:rPr>
        <w:t xml:space="preserve"> “</w:t>
      </w:r>
      <w:r w:rsidR="005619A2" w:rsidRPr="005619A2">
        <w:rPr>
          <w:rFonts w:cs="Verdana"/>
          <w:i/>
          <w:sz w:val="28"/>
        </w:rPr>
        <w:t xml:space="preserve">The </w:t>
      </w:r>
      <w:proofErr w:type="spellStart"/>
      <w:r w:rsidR="005619A2" w:rsidRPr="005619A2">
        <w:rPr>
          <w:rFonts w:cs="Verdana"/>
          <w:i/>
          <w:sz w:val="28"/>
        </w:rPr>
        <w:t>new</w:t>
      </w:r>
      <w:proofErr w:type="spellEnd"/>
      <w:r w:rsidR="005619A2" w:rsidRPr="005619A2">
        <w:rPr>
          <w:rFonts w:cs="Verdana"/>
          <w:i/>
          <w:sz w:val="28"/>
        </w:rPr>
        <w:t xml:space="preserve"> </w:t>
      </w:r>
      <w:proofErr w:type="spellStart"/>
      <w:r w:rsidR="005619A2" w:rsidRPr="005619A2">
        <w:rPr>
          <w:rFonts w:cs="Verdana"/>
          <w:i/>
          <w:sz w:val="28"/>
        </w:rPr>
        <w:t>feature</w:t>
      </w:r>
      <w:proofErr w:type="spellEnd"/>
      <w:r w:rsidR="005619A2" w:rsidRPr="005619A2">
        <w:rPr>
          <w:rFonts w:cs="Verdana"/>
          <w:i/>
          <w:sz w:val="28"/>
        </w:rPr>
        <w:t xml:space="preserve"> </w:t>
      </w:r>
      <w:proofErr w:type="spellStart"/>
      <w:r w:rsidR="005619A2" w:rsidRPr="005619A2">
        <w:rPr>
          <w:rFonts w:cs="Verdana"/>
          <w:i/>
          <w:sz w:val="28"/>
        </w:rPr>
        <w:t>of</w:t>
      </w:r>
      <w:proofErr w:type="spellEnd"/>
      <w:r w:rsidR="005619A2" w:rsidRPr="005619A2">
        <w:rPr>
          <w:rFonts w:cs="Verdana"/>
          <w:i/>
          <w:sz w:val="28"/>
        </w:rPr>
        <w:t xml:space="preserve"> </w:t>
      </w:r>
      <w:proofErr w:type="spellStart"/>
      <w:r w:rsidR="005619A2" w:rsidRPr="005619A2">
        <w:rPr>
          <w:rFonts w:cs="Verdana"/>
          <w:i/>
          <w:sz w:val="28"/>
        </w:rPr>
        <w:t>smart-working</w:t>
      </w:r>
      <w:proofErr w:type="spellEnd"/>
      <w:r w:rsidR="005619A2" w:rsidRPr="005619A2">
        <w:rPr>
          <w:rFonts w:cs="Verdana"/>
          <w:i/>
          <w:sz w:val="28"/>
        </w:rPr>
        <w:t xml:space="preserve"> </w:t>
      </w:r>
      <w:proofErr w:type="spellStart"/>
      <w:r w:rsidR="005619A2" w:rsidRPr="005619A2">
        <w:rPr>
          <w:rFonts w:cs="Verdana"/>
          <w:i/>
          <w:sz w:val="28"/>
        </w:rPr>
        <w:t>between</w:t>
      </w:r>
      <w:proofErr w:type="spellEnd"/>
      <w:r w:rsidR="005619A2" w:rsidRPr="005619A2">
        <w:rPr>
          <w:rFonts w:cs="Verdana"/>
          <w:i/>
          <w:sz w:val="28"/>
        </w:rPr>
        <w:t xml:space="preserve"> </w:t>
      </w:r>
      <w:proofErr w:type="spellStart"/>
      <w:r w:rsidR="005619A2" w:rsidRPr="005619A2">
        <w:rPr>
          <w:rFonts w:cs="Verdana"/>
          <w:i/>
          <w:sz w:val="28"/>
        </w:rPr>
        <w:t>productivity</w:t>
      </w:r>
      <w:proofErr w:type="spellEnd"/>
      <w:r w:rsidR="005619A2" w:rsidRPr="005619A2">
        <w:rPr>
          <w:rFonts w:cs="Verdana"/>
          <w:i/>
          <w:sz w:val="28"/>
        </w:rPr>
        <w:t xml:space="preserve"> and </w:t>
      </w:r>
      <w:proofErr w:type="spellStart"/>
      <w:r w:rsidR="005619A2" w:rsidRPr="005619A2">
        <w:rPr>
          <w:rFonts w:cs="Verdana"/>
          <w:i/>
          <w:sz w:val="28"/>
        </w:rPr>
        <w:t>well-being</w:t>
      </w:r>
      <w:proofErr w:type="spellEnd"/>
      <w:r w:rsidR="005619A2">
        <w:rPr>
          <w:rFonts w:cs="Verdana"/>
          <w:sz w:val="28"/>
        </w:rPr>
        <w:t xml:space="preserve">” </w:t>
      </w:r>
      <w:r w:rsidR="00555A11">
        <w:rPr>
          <w:rFonts w:cs="Verdana"/>
          <w:sz w:val="28"/>
        </w:rPr>
        <w:t xml:space="preserve">al Convegno organizzato presso l’Università di </w:t>
      </w:r>
      <w:proofErr w:type="spellStart"/>
      <w:r w:rsidR="00555A11">
        <w:rPr>
          <w:rFonts w:cs="Verdana"/>
          <w:sz w:val="28"/>
        </w:rPr>
        <w:t>Dansk</w:t>
      </w:r>
      <w:proofErr w:type="spellEnd"/>
      <w:r w:rsidR="005619A2">
        <w:rPr>
          <w:rFonts w:cs="Verdana"/>
          <w:sz w:val="28"/>
        </w:rPr>
        <w:t xml:space="preserve"> “</w:t>
      </w:r>
      <w:proofErr w:type="spellStart"/>
      <w:r w:rsidR="005619A2" w:rsidRPr="004370D0">
        <w:rPr>
          <w:rFonts w:cs="Verdana"/>
          <w:i/>
          <w:sz w:val="28"/>
        </w:rPr>
        <w:t>Organisation</w:t>
      </w:r>
      <w:proofErr w:type="spellEnd"/>
      <w:r w:rsidR="005619A2" w:rsidRPr="004370D0">
        <w:rPr>
          <w:rFonts w:cs="Verdana"/>
          <w:i/>
          <w:sz w:val="28"/>
        </w:rPr>
        <w:t xml:space="preserve">, </w:t>
      </w:r>
      <w:proofErr w:type="spellStart"/>
      <w:r w:rsidR="005619A2" w:rsidRPr="004370D0">
        <w:rPr>
          <w:rFonts w:cs="Verdana"/>
          <w:i/>
          <w:sz w:val="28"/>
        </w:rPr>
        <w:t>productivity</w:t>
      </w:r>
      <w:proofErr w:type="spellEnd"/>
      <w:r w:rsidR="005619A2" w:rsidRPr="004370D0">
        <w:rPr>
          <w:rFonts w:cs="Verdana"/>
          <w:i/>
          <w:sz w:val="28"/>
        </w:rPr>
        <w:t xml:space="preserve"> and </w:t>
      </w:r>
      <w:proofErr w:type="spellStart"/>
      <w:r w:rsidR="005619A2" w:rsidRPr="004370D0">
        <w:rPr>
          <w:rFonts w:cs="Verdana"/>
          <w:i/>
          <w:sz w:val="28"/>
        </w:rPr>
        <w:t>well-being</w:t>
      </w:r>
      <w:proofErr w:type="spellEnd"/>
      <w:r w:rsidR="005619A2" w:rsidRPr="004370D0">
        <w:rPr>
          <w:rFonts w:cs="Verdana"/>
          <w:i/>
          <w:sz w:val="28"/>
        </w:rPr>
        <w:t xml:space="preserve"> </w:t>
      </w:r>
      <w:proofErr w:type="gramStart"/>
      <w:r w:rsidR="005619A2" w:rsidRPr="004370D0">
        <w:rPr>
          <w:rFonts w:cs="Verdana"/>
          <w:i/>
          <w:sz w:val="28"/>
        </w:rPr>
        <w:t>at</w:t>
      </w:r>
      <w:proofErr w:type="gramEnd"/>
      <w:r w:rsidR="005619A2" w:rsidRPr="004370D0">
        <w:rPr>
          <w:rFonts w:cs="Verdana"/>
          <w:i/>
          <w:sz w:val="28"/>
        </w:rPr>
        <w:t xml:space="preserve"> work</w:t>
      </w:r>
      <w:r w:rsidR="005619A2">
        <w:rPr>
          <w:rFonts w:cs="Verdana"/>
          <w:sz w:val="28"/>
        </w:rPr>
        <w:t>”</w:t>
      </w:r>
    </w:p>
    <w:p w:rsidR="00E8735D" w:rsidRDefault="00B72E60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  <w:r>
        <w:rPr>
          <w:rFonts w:cs="Verdana"/>
          <w:sz w:val="28"/>
        </w:rPr>
        <w:t xml:space="preserve">18 maggio </w:t>
      </w:r>
      <w:r w:rsidR="000E34D6">
        <w:rPr>
          <w:rFonts w:cs="Verdana"/>
          <w:sz w:val="28"/>
        </w:rPr>
        <w:t xml:space="preserve">2018 </w:t>
      </w:r>
      <w:r w:rsidR="00EF0E95">
        <w:rPr>
          <w:rFonts w:cs="Verdana"/>
          <w:sz w:val="28"/>
        </w:rPr>
        <w:t>Intervento sul tema del “salario minimo legale”</w:t>
      </w:r>
      <w:r w:rsidR="000E34D6">
        <w:rPr>
          <w:rFonts w:cs="Verdana"/>
          <w:sz w:val="28"/>
        </w:rPr>
        <w:t xml:space="preserve"> nel corso del Congresso AIDLASS organizzato a </w:t>
      </w:r>
      <w:proofErr w:type="gramStart"/>
      <w:r w:rsidR="000E34D6">
        <w:rPr>
          <w:rFonts w:cs="Verdana"/>
          <w:sz w:val="28"/>
        </w:rPr>
        <w:t>Palermo</w:t>
      </w:r>
      <w:proofErr w:type="gramEnd"/>
      <w:r w:rsidR="000E34D6">
        <w:rPr>
          <w:rFonts w:cs="Verdana"/>
          <w:sz w:val="28"/>
        </w:rPr>
        <w:t xml:space="preserve"> </w:t>
      </w:r>
    </w:p>
    <w:p w:rsidR="00440569" w:rsidRDefault="00E8735D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b/>
          <w:sz w:val="28"/>
        </w:rPr>
      </w:pPr>
      <w:r w:rsidRPr="00753C46">
        <w:rPr>
          <w:rFonts w:cs="Verdana"/>
          <w:b/>
          <w:sz w:val="28"/>
        </w:rPr>
        <w:t>ESPERIENZE DIDATTICHE EXTRAUNIVERSITARIE</w:t>
      </w:r>
    </w:p>
    <w:p w:rsidR="00E8735D" w:rsidRPr="002614AB" w:rsidRDefault="00440569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  <w:r w:rsidRPr="002614AB">
        <w:rPr>
          <w:rFonts w:cs="Verdana"/>
          <w:sz w:val="28"/>
        </w:rPr>
        <w:t xml:space="preserve">Docente in Master organizzati dalla casa editrice </w:t>
      </w:r>
      <w:proofErr w:type="gramStart"/>
      <w:r w:rsidRPr="002614AB">
        <w:rPr>
          <w:rFonts w:cs="Verdana"/>
          <w:sz w:val="28"/>
        </w:rPr>
        <w:t>IPSOA</w:t>
      </w:r>
      <w:proofErr w:type="gramEnd"/>
      <w:r w:rsidRPr="002614AB">
        <w:rPr>
          <w:rFonts w:cs="Verdana"/>
          <w:sz w:val="28"/>
        </w:rPr>
        <w:t xml:space="preserve"> </w:t>
      </w:r>
    </w:p>
    <w:p w:rsidR="00E8735D" w:rsidRPr="002614AB" w:rsidRDefault="00E8735D" w:rsidP="00E8735D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 w:rsidRPr="002614AB">
        <w:rPr>
          <w:rFonts w:cs="Verdana"/>
          <w:sz w:val="28"/>
        </w:rPr>
        <w:t xml:space="preserve">Nell’anno 2000 è stato docente nel </w:t>
      </w:r>
      <w:proofErr w:type="spellStart"/>
      <w:r w:rsidRPr="002614AB">
        <w:rPr>
          <w:rFonts w:cs="Verdana"/>
          <w:sz w:val="28"/>
        </w:rPr>
        <w:t>Corso-concorso</w:t>
      </w:r>
      <w:proofErr w:type="spellEnd"/>
      <w:r w:rsidRPr="002614AB">
        <w:rPr>
          <w:rFonts w:cs="Verdana"/>
          <w:sz w:val="28"/>
        </w:rPr>
        <w:t xml:space="preserve"> tenutosi a Fiuggi per i dipendenti del Ministero del </w:t>
      </w:r>
      <w:proofErr w:type="gramStart"/>
      <w:r w:rsidRPr="002614AB">
        <w:rPr>
          <w:rFonts w:cs="Verdana"/>
          <w:sz w:val="28"/>
        </w:rPr>
        <w:t>lavoro</w:t>
      </w:r>
      <w:proofErr w:type="gramEnd"/>
      <w:r w:rsidRPr="002614AB">
        <w:rPr>
          <w:rFonts w:cs="Verdana"/>
          <w:sz w:val="28"/>
        </w:rPr>
        <w:t xml:space="preserve"> </w:t>
      </w:r>
    </w:p>
    <w:p w:rsidR="00E8735D" w:rsidRPr="002614AB" w:rsidRDefault="00E8735D" w:rsidP="00E8735D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 w:rsidRPr="002614AB">
        <w:rPr>
          <w:rFonts w:cs="Verdana"/>
          <w:sz w:val="28"/>
        </w:rPr>
        <w:t xml:space="preserve">Nell’anno 2013 è stato docente sulla riforma </w:t>
      </w:r>
      <w:proofErr w:type="spellStart"/>
      <w:r w:rsidRPr="002614AB">
        <w:rPr>
          <w:rFonts w:cs="Verdana"/>
          <w:sz w:val="28"/>
        </w:rPr>
        <w:t>Fornero</w:t>
      </w:r>
      <w:proofErr w:type="spellEnd"/>
      <w:r w:rsidRPr="002614AB">
        <w:rPr>
          <w:rFonts w:cs="Verdana"/>
          <w:sz w:val="28"/>
        </w:rPr>
        <w:t xml:space="preserve"> dei contratti di lavoro per la Scuola </w:t>
      </w:r>
      <w:proofErr w:type="gramStart"/>
      <w:r w:rsidRPr="002614AB">
        <w:rPr>
          <w:rFonts w:cs="Verdana"/>
          <w:sz w:val="28"/>
        </w:rPr>
        <w:t>di</w:t>
      </w:r>
      <w:proofErr w:type="gramEnd"/>
      <w:r w:rsidRPr="002614AB">
        <w:rPr>
          <w:rFonts w:cs="Verdana"/>
          <w:sz w:val="28"/>
        </w:rPr>
        <w:t xml:space="preserve"> formazione ARNET svolgendo un corso per gli ordini professionali di Vicenza e di Frosinone. </w:t>
      </w:r>
    </w:p>
    <w:p w:rsidR="00E8735D" w:rsidRPr="002614AB" w:rsidRDefault="00E8735D" w:rsidP="00E8735D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 w:rsidRPr="002614AB">
        <w:rPr>
          <w:rFonts w:cs="Verdana"/>
          <w:sz w:val="28"/>
        </w:rPr>
        <w:t xml:space="preserve">Nell’anno 2013 ha svolto un corso per i dipendenti della Prefettura di Pescara sulla riforma delle pensioni </w:t>
      </w:r>
      <w:proofErr w:type="spellStart"/>
      <w:proofErr w:type="gramStart"/>
      <w:r w:rsidRPr="002614AB">
        <w:rPr>
          <w:rFonts w:cs="Verdana"/>
          <w:sz w:val="28"/>
        </w:rPr>
        <w:t>Monti-Fornero</w:t>
      </w:r>
      <w:proofErr w:type="spellEnd"/>
      <w:proofErr w:type="gramEnd"/>
    </w:p>
    <w:p w:rsidR="00E8735D" w:rsidRPr="002614AB" w:rsidRDefault="00E8735D" w:rsidP="00E8735D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 w:rsidRPr="002614AB">
        <w:rPr>
          <w:rFonts w:cs="Verdana"/>
          <w:sz w:val="28"/>
        </w:rPr>
        <w:t xml:space="preserve">Nell’anno 2013 ha svolto un corso per i dipendenti della Prefettura di Teramo sulla previdenza complementare nel lavoro </w:t>
      </w:r>
      <w:proofErr w:type="gramStart"/>
      <w:r w:rsidRPr="002614AB">
        <w:rPr>
          <w:rFonts w:cs="Verdana"/>
          <w:sz w:val="28"/>
        </w:rPr>
        <w:t>pubblico</w:t>
      </w:r>
      <w:proofErr w:type="gramEnd"/>
    </w:p>
    <w:p w:rsidR="00E8735D" w:rsidRPr="002614AB" w:rsidRDefault="00E8735D" w:rsidP="00E8735D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 w:rsidRPr="002614AB">
        <w:rPr>
          <w:rFonts w:cs="Verdana"/>
          <w:sz w:val="28"/>
        </w:rPr>
        <w:t xml:space="preserve">Nell’anno 2013/2014 ha svolto corsi sull’accesso agli atti e sul processo amministrativo per </w:t>
      </w:r>
      <w:proofErr w:type="gramStart"/>
      <w:r w:rsidRPr="002614AB">
        <w:rPr>
          <w:rFonts w:cs="Verdana"/>
          <w:sz w:val="28"/>
        </w:rPr>
        <w:t>i</w:t>
      </w:r>
      <w:proofErr w:type="gramEnd"/>
      <w:r w:rsidRPr="002614AB">
        <w:rPr>
          <w:rFonts w:cs="Verdana"/>
          <w:sz w:val="28"/>
        </w:rPr>
        <w:t xml:space="preserve"> dipendente della provincia di Grosseto</w:t>
      </w:r>
    </w:p>
    <w:p w:rsidR="00440569" w:rsidRPr="002614AB" w:rsidRDefault="00E8735D" w:rsidP="00E8735D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  <w:r w:rsidRPr="002614AB">
        <w:rPr>
          <w:rFonts w:cs="Verdana"/>
          <w:sz w:val="28"/>
        </w:rPr>
        <w:t xml:space="preserve">Nell’anno 2014 ha svolto docenze per i dipendenti della Presidenza del Consiglio sul procedimento amministrativo. </w:t>
      </w:r>
    </w:p>
    <w:p w:rsidR="00440569" w:rsidRPr="002614AB" w:rsidRDefault="00440569" w:rsidP="00E8735D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8"/>
        </w:rPr>
      </w:pPr>
    </w:p>
    <w:p w:rsidR="00440569" w:rsidRDefault="00440569" w:rsidP="00E8735D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b/>
          <w:sz w:val="28"/>
        </w:rPr>
      </w:pPr>
      <w:r>
        <w:rPr>
          <w:rFonts w:cs="Verdana"/>
          <w:b/>
          <w:sz w:val="28"/>
        </w:rPr>
        <w:t xml:space="preserve">PROGETTI </w:t>
      </w:r>
      <w:proofErr w:type="spellStart"/>
      <w:r>
        <w:rPr>
          <w:rFonts w:cs="Verdana"/>
          <w:b/>
          <w:sz w:val="28"/>
        </w:rPr>
        <w:t>DI</w:t>
      </w:r>
      <w:proofErr w:type="spellEnd"/>
      <w:r>
        <w:rPr>
          <w:rFonts w:cs="Verdana"/>
          <w:b/>
          <w:sz w:val="28"/>
        </w:rPr>
        <w:t xml:space="preserve"> RICERCA </w:t>
      </w:r>
    </w:p>
    <w:p w:rsidR="00AB61C1" w:rsidRPr="00AB61C1" w:rsidRDefault="00AB61C1" w:rsidP="00AB61C1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  <w:r w:rsidRPr="00AB61C1">
        <w:rPr>
          <w:rFonts w:cs="Verdana"/>
          <w:sz w:val="26"/>
          <w:szCs w:val="26"/>
        </w:rPr>
        <w:t xml:space="preserve">Progetto di ricerca di Facoltà 2002, della Facoltà di Giurisprudenza, Università degli Studi di Roma "Sapienza" dal titolo "I nuovi strumenti di flessibilità del lavoro" </w:t>
      </w:r>
      <w:proofErr w:type="spellStart"/>
      <w:proofErr w:type="gramStart"/>
      <w:r w:rsidRPr="00AB61C1">
        <w:rPr>
          <w:rFonts w:cs="Verdana"/>
          <w:sz w:val="26"/>
          <w:szCs w:val="26"/>
        </w:rPr>
        <w:t>Prot</w:t>
      </w:r>
      <w:proofErr w:type="spellEnd"/>
      <w:r w:rsidRPr="00AB61C1">
        <w:rPr>
          <w:rFonts w:cs="Verdana"/>
          <w:sz w:val="26"/>
          <w:szCs w:val="26"/>
        </w:rPr>
        <w:t>.</w:t>
      </w:r>
      <w:proofErr w:type="gramEnd"/>
      <w:r w:rsidRPr="00AB61C1">
        <w:rPr>
          <w:rFonts w:cs="Verdana"/>
          <w:sz w:val="26"/>
          <w:szCs w:val="26"/>
        </w:rPr>
        <w:t xml:space="preserve"> n. C26F021154 (durata 24 mesi). </w:t>
      </w:r>
    </w:p>
    <w:p w:rsidR="00AB61C1" w:rsidRPr="00AB61C1" w:rsidRDefault="00AB61C1" w:rsidP="00AB61C1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</w:p>
    <w:p w:rsidR="00AB61C1" w:rsidRPr="00AB61C1" w:rsidRDefault="00AB61C1" w:rsidP="00AB61C1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  <w:r w:rsidRPr="00AB61C1">
        <w:rPr>
          <w:rFonts w:cs="Verdana"/>
          <w:sz w:val="26"/>
          <w:szCs w:val="26"/>
        </w:rPr>
        <w:t xml:space="preserve">Progetto di ricerca di Ateneo 2004, dell'Università degli Studi di Roma "Sapienza" dal titolo "Trattamento di fine rapporto, previdenza complementare e mercato finanziario" </w:t>
      </w:r>
      <w:proofErr w:type="spellStart"/>
      <w:proofErr w:type="gramStart"/>
      <w:r w:rsidRPr="00AB61C1">
        <w:rPr>
          <w:rFonts w:cs="Verdana"/>
          <w:sz w:val="26"/>
          <w:szCs w:val="26"/>
        </w:rPr>
        <w:t>Prot</w:t>
      </w:r>
      <w:proofErr w:type="spellEnd"/>
      <w:r w:rsidRPr="00AB61C1">
        <w:rPr>
          <w:rFonts w:cs="Verdana"/>
          <w:sz w:val="26"/>
          <w:szCs w:val="26"/>
        </w:rPr>
        <w:t>.</w:t>
      </w:r>
      <w:proofErr w:type="gramEnd"/>
      <w:r w:rsidRPr="00AB61C1">
        <w:rPr>
          <w:rFonts w:cs="Verdana"/>
          <w:sz w:val="26"/>
          <w:szCs w:val="26"/>
        </w:rPr>
        <w:t xml:space="preserve"> n. C26A044107 (durata 12 mesi). </w:t>
      </w:r>
    </w:p>
    <w:p w:rsidR="00AB61C1" w:rsidRPr="00AB61C1" w:rsidRDefault="00AB61C1" w:rsidP="00AB61C1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</w:p>
    <w:p w:rsidR="00AB61C1" w:rsidRPr="00AB61C1" w:rsidRDefault="00AB61C1" w:rsidP="00AB61C1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  <w:r w:rsidRPr="00AB61C1">
        <w:rPr>
          <w:rFonts w:cs="Verdana"/>
          <w:sz w:val="26"/>
          <w:szCs w:val="26"/>
        </w:rPr>
        <w:t xml:space="preserve">Progetto di ricerca di Facoltà 2006, della Facoltà di Giurisprudenza, Università degli Studi di Roma "Sapienza" dal titolo "L'autonomia individuale e collettiva nel trasferimento di ramo d'azienda" </w:t>
      </w:r>
      <w:proofErr w:type="spellStart"/>
      <w:proofErr w:type="gramStart"/>
      <w:r w:rsidRPr="00AB61C1">
        <w:rPr>
          <w:rFonts w:cs="Verdana"/>
          <w:sz w:val="26"/>
          <w:szCs w:val="26"/>
        </w:rPr>
        <w:t>Prot</w:t>
      </w:r>
      <w:proofErr w:type="spellEnd"/>
      <w:r w:rsidRPr="00AB61C1">
        <w:rPr>
          <w:rFonts w:cs="Verdana"/>
          <w:sz w:val="26"/>
          <w:szCs w:val="26"/>
        </w:rPr>
        <w:t>.</w:t>
      </w:r>
      <w:proofErr w:type="gramEnd"/>
      <w:r w:rsidRPr="00AB61C1">
        <w:rPr>
          <w:rFonts w:cs="Verdana"/>
          <w:sz w:val="26"/>
          <w:szCs w:val="26"/>
        </w:rPr>
        <w:t xml:space="preserve"> n. C26F06CNX8. </w:t>
      </w:r>
    </w:p>
    <w:p w:rsidR="00AB61C1" w:rsidRPr="00AB61C1" w:rsidRDefault="00AB61C1" w:rsidP="00AB61C1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</w:p>
    <w:p w:rsidR="00AB61C1" w:rsidRPr="00AB61C1" w:rsidRDefault="00AB61C1" w:rsidP="00AB61C1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  <w:r w:rsidRPr="00AB61C1">
        <w:rPr>
          <w:rFonts w:cs="Verdana"/>
          <w:sz w:val="26"/>
          <w:szCs w:val="26"/>
        </w:rPr>
        <w:t xml:space="preserve">Progetto PRIN 2007 dal titolo “Il lavoro nel </w:t>
      </w:r>
      <w:proofErr w:type="spellStart"/>
      <w:r w:rsidRPr="00AB61C1">
        <w:rPr>
          <w:rFonts w:cs="Verdana"/>
          <w:sz w:val="26"/>
          <w:szCs w:val="26"/>
        </w:rPr>
        <w:t>call</w:t>
      </w:r>
      <w:proofErr w:type="spellEnd"/>
      <w:r w:rsidRPr="00AB61C1">
        <w:rPr>
          <w:rFonts w:cs="Verdana"/>
          <w:sz w:val="26"/>
          <w:szCs w:val="26"/>
        </w:rPr>
        <w:t xml:space="preserve"> center: profili giuridici” (n. protocollo 20075HSETR) (durata </w:t>
      </w:r>
      <w:proofErr w:type="gramStart"/>
      <w:r w:rsidRPr="00AB61C1">
        <w:rPr>
          <w:rFonts w:cs="Verdana"/>
          <w:sz w:val="26"/>
          <w:szCs w:val="26"/>
        </w:rPr>
        <w:t>24</w:t>
      </w:r>
      <w:proofErr w:type="gramEnd"/>
      <w:r w:rsidRPr="00AB61C1">
        <w:rPr>
          <w:rFonts w:cs="Verdana"/>
          <w:sz w:val="26"/>
          <w:szCs w:val="26"/>
        </w:rPr>
        <w:t xml:space="preserve"> mesi). </w:t>
      </w:r>
    </w:p>
    <w:p w:rsidR="00AB61C1" w:rsidRPr="00AB61C1" w:rsidRDefault="00AB61C1" w:rsidP="00AB61C1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</w:p>
    <w:p w:rsidR="00AB61C1" w:rsidRPr="00AB61C1" w:rsidRDefault="00AB61C1" w:rsidP="00D42A98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  <w:r w:rsidRPr="00AB61C1">
        <w:rPr>
          <w:rFonts w:cs="Verdana"/>
          <w:sz w:val="26"/>
          <w:szCs w:val="26"/>
        </w:rPr>
        <w:t xml:space="preserve">2007-2009: Progetto di ricerca condotto dalla </w:t>
      </w:r>
      <w:r w:rsidR="00D42A98">
        <w:rPr>
          <w:rFonts w:cs="Verdana"/>
          <w:sz w:val="26"/>
          <w:szCs w:val="26"/>
        </w:rPr>
        <w:t xml:space="preserve">Fondazione </w:t>
      </w:r>
      <w:proofErr w:type="spellStart"/>
      <w:r w:rsidR="00D42A98">
        <w:rPr>
          <w:rFonts w:cs="Verdana"/>
          <w:sz w:val="26"/>
          <w:szCs w:val="26"/>
        </w:rPr>
        <w:t>Labos</w:t>
      </w:r>
      <w:proofErr w:type="spellEnd"/>
      <w:r w:rsidR="00D42A98">
        <w:rPr>
          <w:rFonts w:cs="Verdana"/>
          <w:sz w:val="26"/>
          <w:szCs w:val="26"/>
        </w:rPr>
        <w:t xml:space="preserve"> e dal Ministero del lavoro dal titolo “La ricollocazione in azienda dei lavoratori disabili e dei lavoratori divenuti inabili in conseguenza </w:t>
      </w:r>
      <w:proofErr w:type="gramStart"/>
      <w:r w:rsidR="00D42A98">
        <w:rPr>
          <w:rFonts w:cs="Verdana"/>
          <w:sz w:val="26"/>
          <w:szCs w:val="26"/>
        </w:rPr>
        <w:t xml:space="preserve">di </w:t>
      </w:r>
      <w:proofErr w:type="gramEnd"/>
      <w:r w:rsidR="00D42A98">
        <w:rPr>
          <w:rFonts w:cs="Verdana"/>
          <w:sz w:val="26"/>
          <w:szCs w:val="26"/>
        </w:rPr>
        <w:t>infortunio e malattia professionale”.</w:t>
      </w:r>
      <w:r w:rsidRPr="00AB61C1">
        <w:rPr>
          <w:rFonts w:cs="Verdana"/>
          <w:sz w:val="26"/>
          <w:szCs w:val="26"/>
        </w:rPr>
        <w:t xml:space="preserve"> </w:t>
      </w:r>
    </w:p>
    <w:p w:rsidR="00AB61C1" w:rsidRPr="00AB61C1" w:rsidRDefault="00AB61C1" w:rsidP="00AB61C1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</w:p>
    <w:p w:rsidR="00AB61C1" w:rsidRPr="00AB61C1" w:rsidRDefault="00AB61C1" w:rsidP="00AB61C1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  <w:r w:rsidRPr="00AB61C1">
        <w:rPr>
          <w:rFonts w:cs="Verdana"/>
          <w:sz w:val="26"/>
          <w:szCs w:val="26"/>
        </w:rPr>
        <w:t xml:space="preserve">2007 - Progetto di ricerca finanziato </w:t>
      </w:r>
      <w:proofErr w:type="gramStart"/>
      <w:r w:rsidRPr="00AB61C1">
        <w:rPr>
          <w:rFonts w:cs="Verdana"/>
          <w:sz w:val="26"/>
          <w:szCs w:val="26"/>
        </w:rPr>
        <w:t xml:space="preserve">dall' </w:t>
      </w:r>
      <w:proofErr w:type="gramEnd"/>
      <w:r w:rsidRPr="00AB61C1">
        <w:rPr>
          <w:rFonts w:cs="Verdana"/>
          <w:sz w:val="26"/>
          <w:szCs w:val="26"/>
        </w:rPr>
        <w:t>"</w:t>
      </w:r>
      <w:proofErr w:type="spellStart"/>
      <w:r w:rsidRPr="00AB61C1">
        <w:rPr>
          <w:rFonts w:cs="Verdana"/>
          <w:sz w:val="26"/>
          <w:szCs w:val="26"/>
        </w:rPr>
        <w:t>Ebitemp</w:t>
      </w:r>
      <w:proofErr w:type="spellEnd"/>
      <w:r w:rsidRPr="00AB61C1">
        <w:rPr>
          <w:rFonts w:cs="Verdana"/>
          <w:sz w:val="26"/>
          <w:szCs w:val="26"/>
        </w:rPr>
        <w:t xml:space="preserve">" Ente Bilaterale nazionale per il lavoro temporaneo dal titolo "Gli appalti di servizi ad alta intensità di lavoro e il lavoro tramite agenzia, tra conflitto e competizione" (durata 24 mesi). </w:t>
      </w:r>
    </w:p>
    <w:p w:rsidR="00AB61C1" w:rsidRPr="00AB61C1" w:rsidRDefault="00AB61C1" w:rsidP="00AB61C1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</w:p>
    <w:p w:rsidR="00AB61C1" w:rsidRPr="00AB61C1" w:rsidRDefault="00AB61C1" w:rsidP="00AB61C1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  <w:r w:rsidRPr="00AB61C1">
        <w:rPr>
          <w:rFonts w:cs="Verdana"/>
          <w:sz w:val="26"/>
          <w:szCs w:val="26"/>
        </w:rPr>
        <w:t xml:space="preserve">2008 – Progetto di ricerca di Università dell’Università degli Studi di Roma “Sapienza” dal titolo “Equivalenza delle mansioni </w:t>
      </w:r>
      <w:proofErr w:type="gramStart"/>
      <w:r w:rsidRPr="00AB61C1">
        <w:rPr>
          <w:rFonts w:cs="Verdana"/>
          <w:sz w:val="26"/>
          <w:szCs w:val="26"/>
        </w:rPr>
        <w:t>ed</w:t>
      </w:r>
      <w:proofErr w:type="gramEnd"/>
      <w:r w:rsidRPr="00AB61C1">
        <w:rPr>
          <w:rFonts w:cs="Verdana"/>
          <w:sz w:val="26"/>
          <w:szCs w:val="26"/>
        </w:rPr>
        <w:t xml:space="preserve"> autonomia collettiva” </w:t>
      </w:r>
    </w:p>
    <w:p w:rsidR="00AB61C1" w:rsidRPr="00AB61C1" w:rsidRDefault="00AB61C1" w:rsidP="00AB61C1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</w:p>
    <w:p w:rsidR="00AB61C1" w:rsidRPr="00AB61C1" w:rsidRDefault="00AB61C1" w:rsidP="00AB61C1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  <w:r w:rsidRPr="00AB61C1">
        <w:rPr>
          <w:rFonts w:cs="Verdana"/>
          <w:sz w:val="26"/>
          <w:szCs w:val="26"/>
        </w:rPr>
        <w:t xml:space="preserve">Progetto di ricerca di Università 2009, Università degli Studi di Roma "Sapienza" dal titolo "La flessibilità nel rapporto di lavoro" </w:t>
      </w:r>
      <w:proofErr w:type="spellStart"/>
      <w:proofErr w:type="gramStart"/>
      <w:r w:rsidRPr="00AB61C1">
        <w:rPr>
          <w:rFonts w:cs="Verdana"/>
          <w:sz w:val="26"/>
          <w:szCs w:val="26"/>
        </w:rPr>
        <w:t>Prot</w:t>
      </w:r>
      <w:proofErr w:type="spellEnd"/>
      <w:r w:rsidRPr="00AB61C1">
        <w:rPr>
          <w:rFonts w:cs="Verdana"/>
          <w:sz w:val="26"/>
          <w:szCs w:val="26"/>
        </w:rPr>
        <w:t>.</w:t>
      </w:r>
      <w:proofErr w:type="gramEnd"/>
      <w:r w:rsidRPr="00AB61C1">
        <w:rPr>
          <w:rFonts w:cs="Verdana"/>
          <w:sz w:val="26"/>
          <w:szCs w:val="26"/>
        </w:rPr>
        <w:t xml:space="preserve"> n. C26A09KZN9. </w:t>
      </w:r>
    </w:p>
    <w:p w:rsidR="00AB61C1" w:rsidRPr="00AB61C1" w:rsidRDefault="00AB61C1" w:rsidP="00AB61C1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</w:p>
    <w:p w:rsidR="00AB61C1" w:rsidRPr="00AB61C1" w:rsidRDefault="00AB61C1" w:rsidP="00AB61C1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  <w:r w:rsidRPr="00AB61C1">
        <w:rPr>
          <w:rFonts w:cs="Verdana"/>
          <w:sz w:val="26"/>
          <w:szCs w:val="26"/>
        </w:rPr>
        <w:t xml:space="preserve">2010 Progetto di ricerca </w:t>
      </w:r>
      <w:proofErr w:type="gramStart"/>
      <w:r w:rsidRPr="00AB61C1">
        <w:rPr>
          <w:rFonts w:cs="Verdana"/>
          <w:sz w:val="26"/>
          <w:szCs w:val="26"/>
        </w:rPr>
        <w:t xml:space="preserve">dell’ </w:t>
      </w:r>
      <w:proofErr w:type="gramEnd"/>
      <w:r w:rsidRPr="00AB61C1">
        <w:rPr>
          <w:rFonts w:cs="Verdana"/>
          <w:sz w:val="26"/>
          <w:szCs w:val="26"/>
        </w:rPr>
        <w:t xml:space="preserve">Università degli Studi di Roma "Sapienza" dal titolo “La sicurezza sul lavoro: alla ricerca di un modello integrato di tutela” (durata 24 mesi). </w:t>
      </w:r>
    </w:p>
    <w:p w:rsidR="00AB61C1" w:rsidRPr="00AB61C1" w:rsidRDefault="00AB61C1" w:rsidP="00AB61C1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</w:rPr>
      </w:pPr>
    </w:p>
    <w:p w:rsidR="00F207F2" w:rsidRDefault="00AB61C1" w:rsidP="00AB61C1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  <w:sz w:val="26"/>
          <w:szCs w:val="26"/>
        </w:rPr>
      </w:pPr>
      <w:r w:rsidRPr="00AB61C1">
        <w:rPr>
          <w:rFonts w:cs="Verdana"/>
          <w:sz w:val="26"/>
          <w:szCs w:val="26"/>
        </w:rPr>
        <w:t xml:space="preserve">2011 - Marie Curie </w:t>
      </w:r>
      <w:proofErr w:type="spellStart"/>
      <w:r w:rsidRPr="00AB61C1">
        <w:rPr>
          <w:rFonts w:cs="Verdana"/>
          <w:sz w:val="26"/>
          <w:szCs w:val="26"/>
        </w:rPr>
        <w:t>IntraEuropean</w:t>
      </w:r>
      <w:proofErr w:type="spellEnd"/>
      <w:r w:rsidRPr="00AB61C1">
        <w:rPr>
          <w:rFonts w:cs="Verdana"/>
          <w:sz w:val="26"/>
          <w:szCs w:val="26"/>
        </w:rPr>
        <w:t xml:space="preserve"> </w:t>
      </w:r>
      <w:proofErr w:type="spellStart"/>
      <w:r w:rsidRPr="00AB61C1">
        <w:rPr>
          <w:rFonts w:cs="Verdana"/>
          <w:sz w:val="26"/>
          <w:szCs w:val="26"/>
        </w:rPr>
        <w:t>Fellowship</w:t>
      </w:r>
      <w:proofErr w:type="spellEnd"/>
      <w:r w:rsidRPr="00AB61C1">
        <w:rPr>
          <w:rFonts w:cs="Verdana"/>
          <w:sz w:val="26"/>
          <w:szCs w:val="26"/>
        </w:rPr>
        <w:t xml:space="preserve"> "The </w:t>
      </w:r>
      <w:proofErr w:type="spellStart"/>
      <w:r w:rsidRPr="00AB61C1">
        <w:rPr>
          <w:rFonts w:cs="Verdana"/>
          <w:sz w:val="26"/>
          <w:szCs w:val="26"/>
        </w:rPr>
        <w:t>Practical</w:t>
      </w:r>
      <w:proofErr w:type="spellEnd"/>
      <w:r w:rsidRPr="00AB61C1">
        <w:rPr>
          <w:rFonts w:cs="Verdana"/>
          <w:sz w:val="26"/>
          <w:szCs w:val="26"/>
        </w:rPr>
        <w:t xml:space="preserve"> impact </w:t>
      </w:r>
      <w:proofErr w:type="spellStart"/>
      <w:r w:rsidRPr="00AB61C1">
        <w:rPr>
          <w:rFonts w:cs="Verdana"/>
          <w:sz w:val="26"/>
          <w:szCs w:val="26"/>
        </w:rPr>
        <w:t>of</w:t>
      </w:r>
      <w:proofErr w:type="spellEnd"/>
      <w:r w:rsidRPr="00AB61C1">
        <w:rPr>
          <w:rFonts w:cs="Verdana"/>
          <w:sz w:val="26"/>
          <w:szCs w:val="26"/>
        </w:rPr>
        <w:t xml:space="preserve"> EU </w:t>
      </w:r>
      <w:proofErr w:type="spellStart"/>
      <w:r w:rsidRPr="00AB61C1">
        <w:rPr>
          <w:rFonts w:cs="Verdana"/>
          <w:sz w:val="26"/>
          <w:szCs w:val="26"/>
        </w:rPr>
        <w:t>Equality</w:t>
      </w:r>
      <w:proofErr w:type="spellEnd"/>
      <w:r w:rsidRPr="00AB61C1">
        <w:rPr>
          <w:rFonts w:cs="Verdana"/>
          <w:sz w:val="26"/>
          <w:szCs w:val="26"/>
        </w:rPr>
        <w:t xml:space="preserve"> </w:t>
      </w:r>
      <w:proofErr w:type="spellStart"/>
      <w:r w:rsidRPr="00AB61C1">
        <w:rPr>
          <w:rFonts w:cs="Verdana"/>
          <w:sz w:val="26"/>
          <w:szCs w:val="26"/>
        </w:rPr>
        <w:t>Directives</w:t>
      </w:r>
      <w:proofErr w:type="spellEnd"/>
      <w:r w:rsidRPr="00AB61C1">
        <w:rPr>
          <w:rFonts w:cs="Verdana"/>
          <w:sz w:val="26"/>
          <w:szCs w:val="26"/>
        </w:rPr>
        <w:t xml:space="preserve"> in </w:t>
      </w:r>
      <w:proofErr w:type="spellStart"/>
      <w:r w:rsidRPr="00AB61C1">
        <w:rPr>
          <w:rFonts w:cs="Verdana"/>
          <w:sz w:val="26"/>
          <w:szCs w:val="26"/>
        </w:rPr>
        <w:t>Italian</w:t>
      </w:r>
      <w:proofErr w:type="spellEnd"/>
      <w:r w:rsidRPr="00AB61C1">
        <w:rPr>
          <w:rFonts w:cs="Verdana"/>
          <w:sz w:val="26"/>
          <w:szCs w:val="26"/>
        </w:rPr>
        <w:t xml:space="preserve"> and UK </w:t>
      </w:r>
      <w:proofErr w:type="spellStart"/>
      <w:r w:rsidRPr="00AB61C1">
        <w:rPr>
          <w:rFonts w:cs="Verdana"/>
          <w:sz w:val="26"/>
          <w:szCs w:val="26"/>
        </w:rPr>
        <w:t>Employment</w:t>
      </w:r>
      <w:proofErr w:type="spellEnd"/>
      <w:r w:rsidRPr="00AB61C1">
        <w:rPr>
          <w:rFonts w:cs="Verdana"/>
          <w:sz w:val="26"/>
          <w:szCs w:val="26"/>
        </w:rPr>
        <w:t xml:space="preserve"> </w:t>
      </w:r>
      <w:proofErr w:type="spellStart"/>
      <w:r w:rsidRPr="00AB61C1">
        <w:rPr>
          <w:rFonts w:cs="Verdana"/>
          <w:sz w:val="26"/>
          <w:szCs w:val="26"/>
        </w:rPr>
        <w:t>Law</w:t>
      </w:r>
      <w:proofErr w:type="spellEnd"/>
      <w:r w:rsidRPr="00AB61C1">
        <w:rPr>
          <w:rFonts w:cs="Verdana"/>
          <w:sz w:val="26"/>
          <w:szCs w:val="26"/>
        </w:rPr>
        <w:t xml:space="preserve">: a comparative </w:t>
      </w:r>
      <w:proofErr w:type="spellStart"/>
      <w:r w:rsidRPr="00AB61C1">
        <w:rPr>
          <w:rFonts w:cs="Verdana"/>
          <w:sz w:val="26"/>
          <w:szCs w:val="26"/>
        </w:rPr>
        <w:t>analysis</w:t>
      </w:r>
      <w:proofErr w:type="spellEnd"/>
      <w:r w:rsidRPr="00AB61C1">
        <w:rPr>
          <w:rFonts w:cs="Verdana"/>
          <w:sz w:val="26"/>
          <w:szCs w:val="26"/>
        </w:rPr>
        <w:t xml:space="preserve">" (Acronimo: PIEDIUEL) in qualità di </w:t>
      </w:r>
      <w:proofErr w:type="spellStart"/>
      <w:r w:rsidRPr="00AB61C1">
        <w:rPr>
          <w:rFonts w:cs="Verdana"/>
          <w:sz w:val="26"/>
          <w:szCs w:val="26"/>
        </w:rPr>
        <w:t>Principal</w:t>
      </w:r>
      <w:proofErr w:type="spellEnd"/>
      <w:r w:rsidRPr="00AB61C1">
        <w:rPr>
          <w:rFonts w:cs="Verdana"/>
          <w:sz w:val="26"/>
          <w:szCs w:val="26"/>
        </w:rPr>
        <w:t xml:space="preserve"> </w:t>
      </w:r>
      <w:proofErr w:type="spellStart"/>
      <w:r w:rsidRPr="00AB61C1">
        <w:rPr>
          <w:rFonts w:cs="Verdana"/>
          <w:sz w:val="26"/>
          <w:szCs w:val="26"/>
        </w:rPr>
        <w:t>Investigator</w:t>
      </w:r>
      <w:proofErr w:type="spellEnd"/>
      <w:r w:rsidRPr="00AB61C1">
        <w:rPr>
          <w:rFonts w:cs="Verdana"/>
          <w:sz w:val="26"/>
          <w:szCs w:val="26"/>
        </w:rPr>
        <w:t xml:space="preserve"> (durata </w:t>
      </w:r>
      <w:proofErr w:type="gramStart"/>
      <w:r w:rsidRPr="00AB61C1">
        <w:rPr>
          <w:rFonts w:cs="Verdana"/>
          <w:sz w:val="26"/>
          <w:szCs w:val="26"/>
        </w:rPr>
        <w:t>1</w:t>
      </w:r>
      <w:proofErr w:type="gramEnd"/>
      <w:r w:rsidRPr="00AB61C1">
        <w:rPr>
          <w:rFonts w:cs="Verdana"/>
          <w:sz w:val="26"/>
          <w:szCs w:val="26"/>
        </w:rPr>
        <w:t xml:space="preserve"> anno).</w:t>
      </w:r>
    </w:p>
    <w:p w:rsidR="00EB7E17" w:rsidRPr="00EB7E17" w:rsidRDefault="00F207F2" w:rsidP="00EB7E17">
      <w:pPr>
        <w:rPr>
          <w:szCs w:val="20"/>
        </w:rPr>
      </w:pPr>
      <w:proofErr w:type="gramStart"/>
      <w:r w:rsidRPr="00EB7E17">
        <w:rPr>
          <w:rFonts w:cs="Verdana"/>
          <w:szCs w:val="26"/>
        </w:rPr>
        <w:t>2019 –</w:t>
      </w:r>
      <w:r w:rsidR="00850B6C">
        <w:rPr>
          <w:rFonts w:cs="Verdana"/>
          <w:szCs w:val="26"/>
        </w:rPr>
        <w:t xml:space="preserve"> Partecipante al </w:t>
      </w:r>
      <w:r w:rsidRPr="00EB7E17">
        <w:rPr>
          <w:rFonts w:cs="Verdana"/>
          <w:szCs w:val="26"/>
        </w:rPr>
        <w:t xml:space="preserve">Progetto di ricerca PRIN </w:t>
      </w:r>
      <w:r w:rsidR="00EB7E17" w:rsidRPr="00EB7E17">
        <w:rPr>
          <w:color w:val="444444"/>
          <w:szCs w:val="13"/>
        </w:rPr>
        <w:t xml:space="preserve">WORKING POOR </w:t>
      </w:r>
      <w:proofErr w:type="spellStart"/>
      <w:r w:rsidR="00EB7E17" w:rsidRPr="00EB7E17">
        <w:rPr>
          <w:color w:val="444444"/>
          <w:szCs w:val="13"/>
        </w:rPr>
        <w:t>N.E.E.D.S.</w:t>
      </w:r>
      <w:proofErr w:type="spellEnd"/>
      <w:r w:rsidR="00EB7E17" w:rsidRPr="00EB7E17">
        <w:rPr>
          <w:color w:val="444444"/>
          <w:szCs w:val="13"/>
        </w:rPr>
        <w:t xml:space="preserve">: </w:t>
      </w:r>
      <w:proofErr w:type="spellStart"/>
      <w:r w:rsidR="00EB7E17" w:rsidRPr="00EB7E17">
        <w:rPr>
          <w:color w:val="444444"/>
          <w:szCs w:val="13"/>
        </w:rPr>
        <w:t>NEw</w:t>
      </w:r>
      <w:proofErr w:type="spellEnd"/>
      <w:r w:rsidR="00EB7E17" w:rsidRPr="00EB7E17">
        <w:rPr>
          <w:color w:val="444444"/>
          <w:szCs w:val="13"/>
        </w:rPr>
        <w:t xml:space="preserve"> </w:t>
      </w:r>
      <w:proofErr w:type="spellStart"/>
      <w:r w:rsidR="00EB7E17" w:rsidRPr="00EB7E17">
        <w:rPr>
          <w:color w:val="444444"/>
          <w:szCs w:val="13"/>
        </w:rPr>
        <w:t>Equity</w:t>
      </w:r>
      <w:proofErr w:type="spellEnd"/>
      <w:r w:rsidR="00EB7E17" w:rsidRPr="00EB7E17">
        <w:rPr>
          <w:color w:val="444444"/>
          <w:szCs w:val="13"/>
        </w:rPr>
        <w:t xml:space="preserve">, </w:t>
      </w:r>
      <w:proofErr w:type="spellStart"/>
      <w:r w:rsidR="00EB7E17" w:rsidRPr="00EB7E17">
        <w:rPr>
          <w:color w:val="444444"/>
          <w:szCs w:val="13"/>
        </w:rPr>
        <w:t>Decent</w:t>
      </w:r>
      <w:proofErr w:type="spellEnd"/>
      <w:r w:rsidR="00EB7E17" w:rsidRPr="00EB7E17">
        <w:rPr>
          <w:color w:val="444444"/>
          <w:szCs w:val="13"/>
        </w:rPr>
        <w:t xml:space="preserve"> work and </w:t>
      </w:r>
      <w:proofErr w:type="spellStart"/>
      <w:r w:rsidR="00EB7E17" w:rsidRPr="00EB7E17">
        <w:rPr>
          <w:color w:val="444444"/>
          <w:szCs w:val="13"/>
        </w:rPr>
        <w:t>SkillsWORKING</w:t>
      </w:r>
      <w:proofErr w:type="spellEnd"/>
      <w:r w:rsidR="00EB7E17" w:rsidRPr="00EB7E17">
        <w:rPr>
          <w:color w:val="444444"/>
          <w:szCs w:val="13"/>
        </w:rPr>
        <w:t xml:space="preserve"> POOR </w:t>
      </w:r>
      <w:proofErr w:type="spellStart"/>
      <w:r w:rsidR="00EB7E17" w:rsidRPr="00EB7E17">
        <w:rPr>
          <w:color w:val="444444"/>
          <w:szCs w:val="13"/>
        </w:rPr>
        <w:t>N.E.E.D.S.</w:t>
      </w:r>
      <w:proofErr w:type="spellEnd"/>
      <w:r w:rsidR="00EB7E17" w:rsidRPr="00EB7E17">
        <w:rPr>
          <w:color w:val="444444"/>
          <w:szCs w:val="13"/>
        </w:rPr>
        <w:t xml:space="preserve">: Nuove </w:t>
      </w:r>
      <w:proofErr w:type="spellStart"/>
      <w:r w:rsidR="00EB7E17" w:rsidRPr="00EB7E17">
        <w:rPr>
          <w:color w:val="444444"/>
          <w:szCs w:val="13"/>
        </w:rPr>
        <w:t>EguaglianzE</w:t>
      </w:r>
      <w:proofErr w:type="spellEnd"/>
      <w:r w:rsidR="00EB7E17" w:rsidRPr="00EB7E17">
        <w:rPr>
          <w:color w:val="444444"/>
          <w:szCs w:val="13"/>
        </w:rPr>
        <w:t xml:space="preserve">, lavoro Dignitoso, </w:t>
      </w:r>
      <w:proofErr w:type="spellStart"/>
      <w:r w:rsidR="00EB7E17" w:rsidRPr="00EB7E17">
        <w:rPr>
          <w:color w:val="444444"/>
          <w:szCs w:val="13"/>
        </w:rPr>
        <w:t>profeSsionalità</w:t>
      </w:r>
      <w:proofErr w:type="spellEnd"/>
      <w:r w:rsidR="00EB7E17" w:rsidRPr="00EB7E17">
        <w:rPr>
          <w:color w:val="444444"/>
          <w:szCs w:val="13"/>
        </w:rPr>
        <w:t>.</w:t>
      </w:r>
      <w:proofErr w:type="gramEnd"/>
      <w:r w:rsidR="00EB7E17" w:rsidRPr="00EB7E17">
        <w:rPr>
          <w:color w:val="444444"/>
          <w:szCs w:val="13"/>
        </w:rPr>
        <w:t xml:space="preserve"> </w:t>
      </w:r>
      <w:proofErr w:type="gramStart"/>
      <w:r w:rsidR="00EB7E17" w:rsidRPr="00EB7E17">
        <w:rPr>
          <w:color w:val="444444"/>
          <w:szCs w:val="13"/>
        </w:rPr>
        <w:t>Coordinatric</w:t>
      </w:r>
      <w:r w:rsidR="00EB7E17">
        <w:rPr>
          <w:color w:val="444444"/>
          <w:szCs w:val="13"/>
        </w:rPr>
        <w:t xml:space="preserve">e del progetto: Marina </w:t>
      </w:r>
      <w:proofErr w:type="spellStart"/>
      <w:r w:rsidR="00EB7E17">
        <w:rPr>
          <w:color w:val="444444"/>
          <w:szCs w:val="13"/>
        </w:rPr>
        <w:t>Brollo</w:t>
      </w:r>
      <w:proofErr w:type="spellEnd"/>
      <w:r w:rsidR="00EB7E17">
        <w:rPr>
          <w:color w:val="444444"/>
          <w:szCs w:val="13"/>
        </w:rPr>
        <w:t>; R</w:t>
      </w:r>
      <w:r w:rsidR="00EB7E17" w:rsidRPr="00EB7E17">
        <w:rPr>
          <w:color w:val="444444"/>
          <w:szCs w:val="13"/>
        </w:rPr>
        <w:t>esponsabile dell’unità di ricerca: Pietro Lambertucci.</w:t>
      </w:r>
      <w:proofErr w:type="gramEnd"/>
    </w:p>
    <w:p w:rsidR="00E8735D" w:rsidRPr="00EB7E17" w:rsidRDefault="00E8735D" w:rsidP="00AB61C1">
      <w:pPr>
        <w:widowControl w:val="0"/>
        <w:autoSpaceDE w:val="0"/>
        <w:autoSpaceDN w:val="0"/>
        <w:adjustRightInd w:val="0"/>
        <w:spacing w:after="240"/>
        <w:jc w:val="both"/>
        <w:rPr>
          <w:rFonts w:cs="Verdana"/>
        </w:rPr>
      </w:pPr>
    </w:p>
    <w:p w:rsidR="00E8735D" w:rsidRPr="00AB61C1" w:rsidRDefault="00E8735D" w:rsidP="00E8735D">
      <w:pPr>
        <w:jc w:val="both"/>
        <w:rPr>
          <w:rFonts w:cs="Arial"/>
          <w:color w:val="000000"/>
          <w:sz w:val="28"/>
          <w:szCs w:val="20"/>
        </w:rPr>
      </w:pPr>
    </w:p>
    <w:p w:rsidR="00E8735D" w:rsidRPr="00B279F5" w:rsidRDefault="00E8735D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b/>
          <w:sz w:val="28"/>
        </w:rPr>
      </w:pPr>
      <w:r w:rsidRPr="00B279F5">
        <w:rPr>
          <w:rFonts w:cs="Verdana"/>
          <w:b/>
          <w:sz w:val="28"/>
        </w:rPr>
        <w:t xml:space="preserve">PARTECIPAZIONE AD ASSOCIAZIONI </w:t>
      </w:r>
    </w:p>
    <w:p w:rsidR="00E8735D" w:rsidRPr="00B279F5" w:rsidRDefault="00E8735D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  <w:r w:rsidRPr="00B279F5">
        <w:rPr>
          <w:rFonts w:cs="Verdana"/>
          <w:sz w:val="28"/>
        </w:rPr>
        <w:t xml:space="preserve">Dal 2000 è membro dell'Associazione italiana di Diritto del Lavoro e della Sicurezza </w:t>
      </w:r>
      <w:proofErr w:type="gramStart"/>
      <w:r w:rsidRPr="00B279F5">
        <w:rPr>
          <w:rFonts w:cs="Verdana"/>
          <w:sz w:val="28"/>
        </w:rPr>
        <w:t>sociale</w:t>
      </w:r>
      <w:proofErr w:type="gramEnd"/>
      <w:r w:rsidRPr="00B279F5">
        <w:rPr>
          <w:rFonts w:cs="Verdana"/>
          <w:sz w:val="28"/>
        </w:rPr>
        <w:t xml:space="preserve"> </w:t>
      </w:r>
    </w:p>
    <w:p w:rsidR="00E8735D" w:rsidRPr="00B279F5" w:rsidRDefault="00E8735D" w:rsidP="00E8735D">
      <w:pPr>
        <w:widowControl w:val="0"/>
        <w:autoSpaceDE w:val="0"/>
        <w:autoSpaceDN w:val="0"/>
        <w:adjustRightInd w:val="0"/>
        <w:spacing w:after="240"/>
        <w:rPr>
          <w:rFonts w:cs="Verdana"/>
          <w:sz w:val="28"/>
        </w:rPr>
      </w:pPr>
      <w:r w:rsidRPr="00B279F5">
        <w:rPr>
          <w:rFonts w:cs="Verdana"/>
          <w:sz w:val="28"/>
        </w:rPr>
        <w:t xml:space="preserve">Dal 2008 è membro dell'Industrial </w:t>
      </w:r>
      <w:proofErr w:type="spellStart"/>
      <w:r w:rsidRPr="00B279F5">
        <w:rPr>
          <w:rFonts w:cs="Verdana"/>
          <w:sz w:val="28"/>
        </w:rPr>
        <w:t>Law</w:t>
      </w:r>
      <w:proofErr w:type="spellEnd"/>
      <w:r w:rsidRPr="00B279F5">
        <w:rPr>
          <w:rFonts w:cs="Verdana"/>
          <w:sz w:val="28"/>
        </w:rPr>
        <w:t xml:space="preserve"> Society. </w:t>
      </w:r>
    </w:p>
    <w:p w:rsidR="00E8735D" w:rsidRPr="00B279F5" w:rsidRDefault="00E8735D" w:rsidP="00E8735D">
      <w:pPr>
        <w:pStyle w:val="Default"/>
        <w:rPr>
          <w:rFonts w:ascii="Times New Roman" w:hAnsi="Times New Roman"/>
          <w:sz w:val="28"/>
          <w:szCs w:val="20"/>
        </w:rPr>
      </w:pPr>
    </w:p>
    <w:p w:rsidR="00E8735D" w:rsidRPr="00B279F5" w:rsidRDefault="00E8735D" w:rsidP="00E8735D">
      <w:pPr>
        <w:pStyle w:val="Titolo3"/>
        <w:jc w:val="both"/>
        <w:rPr>
          <w:rFonts w:ascii="Times New Roman" w:hAnsi="Times New Roman" w:cs="Arial"/>
          <w:b/>
          <w:bCs/>
          <w:color w:val="000000"/>
          <w:sz w:val="28"/>
          <w:szCs w:val="20"/>
        </w:rPr>
      </w:pPr>
      <w:r w:rsidRPr="00B279F5">
        <w:rPr>
          <w:rFonts w:ascii="Times New Roman" w:hAnsi="Times New Roman" w:cs="Arial"/>
          <w:b/>
          <w:bCs/>
          <w:color w:val="000000"/>
          <w:sz w:val="28"/>
          <w:szCs w:val="20"/>
        </w:rPr>
        <w:t xml:space="preserve">AREE </w:t>
      </w:r>
      <w:proofErr w:type="spellStart"/>
      <w:r w:rsidRPr="00B279F5">
        <w:rPr>
          <w:rFonts w:ascii="Times New Roman" w:hAnsi="Times New Roman" w:cs="Arial"/>
          <w:b/>
          <w:bCs/>
          <w:color w:val="000000"/>
          <w:sz w:val="28"/>
          <w:szCs w:val="20"/>
        </w:rPr>
        <w:t>DI</w:t>
      </w:r>
      <w:proofErr w:type="spellEnd"/>
      <w:r w:rsidRPr="00B279F5">
        <w:rPr>
          <w:rFonts w:ascii="Times New Roman" w:hAnsi="Times New Roman" w:cs="Arial"/>
          <w:b/>
          <w:bCs/>
          <w:color w:val="000000"/>
          <w:sz w:val="28"/>
          <w:szCs w:val="20"/>
        </w:rPr>
        <w:t xml:space="preserve"> RICERCA </w:t>
      </w:r>
    </w:p>
    <w:p w:rsidR="00E8735D" w:rsidRPr="00B279F5" w:rsidRDefault="00E8735D" w:rsidP="00E8735D">
      <w:pPr>
        <w:pStyle w:val="Default"/>
        <w:rPr>
          <w:rFonts w:ascii="Times New Roman" w:hAnsi="Times New Roman"/>
          <w:sz w:val="28"/>
        </w:rPr>
      </w:pPr>
    </w:p>
    <w:p w:rsidR="00E8735D" w:rsidRPr="009724EB" w:rsidRDefault="00E8735D" w:rsidP="00EB7E17">
      <w:pPr>
        <w:pStyle w:val="Corpodeltesto"/>
        <w:jc w:val="both"/>
        <w:rPr>
          <w:rFonts w:ascii="Times New Roman" w:hAnsi="Times New Roman"/>
          <w:color w:val="000000"/>
          <w:sz w:val="28"/>
          <w:szCs w:val="20"/>
        </w:rPr>
      </w:pPr>
      <w:r w:rsidRPr="009724EB">
        <w:rPr>
          <w:rFonts w:ascii="Times New Roman" w:hAnsi="Times New Roman"/>
          <w:color w:val="000000"/>
          <w:sz w:val="28"/>
          <w:szCs w:val="20"/>
        </w:rPr>
        <w:t xml:space="preserve">Il trasferimento d’azienda, le esternalizzazioni e le loro ricadute sulla disciplina dei rapporti di lavoro; La parità di trattamento e i divieti di discriminazione nel rapporto di lavoro; </w:t>
      </w:r>
      <w:r w:rsidR="003E2E76" w:rsidRPr="009724EB">
        <w:rPr>
          <w:rFonts w:ascii="Times New Roman" w:hAnsi="Times New Roman"/>
          <w:color w:val="000000"/>
          <w:sz w:val="28"/>
          <w:szCs w:val="20"/>
        </w:rPr>
        <w:t>il licenziamento discriminatorio</w:t>
      </w:r>
      <w:r w:rsidR="00EB7E17" w:rsidRPr="009724EB">
        <w:rPr>
          <w:rFonts w:ascii="Times New Roman" w:hAnsi="Times New Roman"/>
          <w:color w:val="000000"/>
          <w:sz w:val="28"/>
          <w:szCs w:val="20"/>
        </w:rPr>
        <w:t xml:space="preserve">; </w:t>
      </w:r>
      <w:r w:rsidRPr="009724EB">
        <w:rPr>
          <w:rFonts w:ascii="Times New Roman" w:hAnsi="Times New Roman"/>
          <w:color w:val="000000"/>
          <w:sz w:val="28"/>
          <w:szCs w:val="20"/>
        </w:rPr>
        <w:t xml:space="preserve">Lo sciopero nei servizi pubblici essenziali; Il lavoro autonomo e i rapporti associativi di lavoro; </w:t>
      </w:r>
      <w:r w:rsidRPr="009724EB">
        <w:rPr>
          <w:rFonts w:ascii="Times New Roman" w:hAnsi="Times New Roman" w:cs="Arial"/>
          <w:color w:val="000000"/>
          <w:sz w:val="28"/>
          <w:szCs w:val="20"/>
        </w:rPr>
        <w:t xml:space="preserve">Il diritto del </w:t>
      </w:r>
      <w:proofErr w:type="gramStart"/>
      <w:r w:rsidRPr="009724EB">
        <w:rPr>
          <w:rFonts w:ascii="Times New Roman" w:hAnsi="Times New Roman" w:cs="Arial"/>
          <w:color w:val="000000"/>
          <w:sz w:val="28"/>
          <w:szCs w:val="20"/>
        </w:rPr>
        <w:t>lavoro</w:t>
      </w:r>
      <w:proofErr w:type="gramEnd"/>
      <w:r w:rsidRPr="009724EB">
        <w:rPr>
          <w:rFonts w:ascii="Times New Roman" w:hAnsi="Times New Roman" w:cs="Arial"/>
          <w:color w:val="000000"/>
          <w:sz w:val="28"/>
          <w:szCs w:val="20"/>
        </w:rPr>
        <w:t xml:space="preserve"> dell’Unione europea</w:t>
      </w:r>
      <w:r w:rsidR="009724EB">
        <w:rPr>
          <w:rFonts w:ascii="Times New Roman" w:hAnsi="Times New Roman" w:cs="Arial"/>
          <w:color w:val="000000"/>
          <w:sz w:val="28"/>
          <w:szCs w:val="20"/>
        </w:rPr>
        <w:t>;</w:t>
      </w:r>
      <w:r w:rsidRPr="009724EB">
        <w:rPr>
          <w:rFonts w:ascii="Times New Roman" w:hAnsi="Times New Roman" w:cs="Arial"/>
          <w:color w:val="000000"/>
          <w:sz w:val="28"/>
          <w:szCs w:val="20"/>
        </w:rPr>
        <w:t xml:space="preserve"> </w:t>
      </w:r>
      <w:r w:rsidR="009724EB">
        <w:rPr>
          <w:rFonts w:ascii="Times New Roman" w:hAnsi="Times New Roman" w:cs="Arial"/>
          <w:color w:val="000000"/>
          <w:sz w:val="28"/>
          <w:szCs w:val="20"/>
        </w:rPr>
        <w:t>l</w:t>
      </w:r>
      <w:r w:rsidR="00EB7E17" w:rsidRPr="009724EB">
        <w:rPr>
          <w:rFonts w:ascii="Times New Roman" w:hAnsi="Times New Roman" w:cs="Arial"/>
          <w:color w:val="000000"/>
          <w:sz w:val="28"/>
          <w:szCs w:val="20"/>
        </w:rPr>
        <w:t xml:space="preserve">a </w:t>
      </w:r>
      <w:r w:rsidR="009724EB">
        <w:rPr>
          <w:rFonts w:ascii="Times New Roman" w:hAnsi="Times New Roman" w:cs="Arial"/>
          <w:color w:val="000000"/>
          <w:sz w:val="28"/>
          <w:szCs w:val="20"/>
        </w:rPr>
        <w:t>p</w:t>
      </w:r>
      <w:r w:rsidRPr="009724EB">
        <w:rPr>
          <w:rFonts w:ascii="Times New Roman" w:hAnsi="Times New Roman" w:cs="Arial"/>
          <w:color w:val="000000"/>
          <w:sz w:val="28"/>
          <w:szCs w:val="20"/>
        </w:rPr>
        <w:t>revidenza sociale</w:t>
      </w:r>
      <w:r w:rsidR="009724EB" w:rsidRPr="009724EB">
        <w:rPr>
          <w:rFonts w:ascii="Times New Roman" w:hAnsi="Times New Roman" w:cs="Arial"/>
          <w:color w:val="000000"/>
          <w:sz w:val="28"/>
          <w:szCs w:val="20"/>
        </w:rPr>
        <w:t xml:space="preserve">; </w:t>
      </w:r>
      <w:r w:rsidR="009724EB">
        <w:rPr>
          <w:rFonts w:ascii="Times New Roman" w:hAnsi="Times New Roman" w:cs="Arial"/>
          <w:color w:val="000000"/>
          <w:sz w:val="28"/>
          <w:szCs w:val="20"/>
        </w:rPr>
        <w:t>i</w:t>
      </w:r>
      <w:r w:rsidR="00EB7E17" w:rsidRPr="009724EB">
        <w:rPr>
          <w:rFonts w:ascii="Times New Roman" w:hAnsi="Times New Roman" w:cs="Arial"/>
          <w:color w:val="000000"/>
          <w:sz w:val="28"/>
          <w:szCs w:val="20"/>
        </w:rPr>
        <w:t xml:space="preserve"> contratti</w:t>
      </w:r>
      <w:r w:rsidR="003E2E76" w:rsidRPr="009724EB">
        <w:rPr>
          <w:rFonts w:ascii="Times New Roman" w:hAnsi="Times New Roman" w:cs="Arial"/>
          <w:color w:val="000000"/>
          <w:sz w:val="28"/>
          <w:szCs w:val="20"/>
        </w:rPr>
        <w:t xml:space="preserve"> </w:t>
      </w:r>
      <w:r w:rsidR="00EB7E17" w:rsidRPr="009724EB">
        <w:rPr>
          <w:rFonts w:ascii="Times New Roman" w:hAnsi="Times New Roman" w:cs="Arial"/>
          <w:color w:val="000000"/>
          <w:sz w:val="28"/>
          <w:szCs w:val="20"/>
        </w:rPr>
        <w:t>collettivi decentrati</w:t>
      </w:r>
      <w:r w:rsidR="009724EB">
        <w:rPr>
          <w:rFonts w:ascii="Times New Roman" w:hAnsi="Times New Roman" w:cs="Arial"/>
          <w:color w:val="000000"/>
          <w:sz w:val="28"/>
          <w:szCs w:val="20"/>
        </w:rPr>
        <w:t>.</w:t>
      </w:r>
      <w:r w:rsidR="003E2E76" w:rsidRPr="009724EB">
        <w:rPr>
          <w:rFonts w:ascii="Times New Roman" w:hAnsi="Times New Roman" w:cs="Arial"/>
          <w:color w:val="000000"/>
          <w:sz w:val="28"/>
          <w:szCs w:val="20"/>
        </w:rPr>
        <w:t xml:space="preserve"> </w:t>
      </w:r>
    </w:p>
    <w:p w:rsidR="00E8735D" w:rsidRPr="009724EB" w:rsidRDefault="00E8735D" w:rsidP="00E8735D">
      <w:pPr>
        <w:jc w:val="both"/>
        <w:rPr>
          <w:rFonts w:cs="Arial"/>
          <w:color w:val="000000"/>
          <w:sz w:val="28"/>
          <w:szCs w:val="20"/>
        </w:rPr>
      </w:pPr>
    </w:p>
    <w:p w:rsidR="00E8735D" w:rsidRDefault="00E8735D" w:rsidP="00E8735D">
      <w:pPr>
        <w:jc w:val="both"/>
        <w:rPr>
          <w:rFonts w:cs="Arial"/>
          <w:b/>
          <w:color w:val="000000"/>
          <w:sz w:val="28"/>
          <w:szCs w:val="20"/>
        </w:rPr>
      </w:pPr>
      <w:r w:rsidRPr="00BD5678">
        <w:rPr>
          <w:rFonts w:cs="Arial"/>
          <w:b/>
          <w:color w:val="000000"/>
          <w:sz w:val="28"/>
          <w:szCs w:val="20"/>
        </w:rPr>
        <w:t xml:space="preserve">LIVELLO </w:t>
      </w:r>
      <w:proofErr w:type="spellStart"/>
      <w:r w:rsidRPr="00BD5678">
        <w:rPr>
          <w:rFonts w:cs="Arial"/>
          <w:b/>
          <w:color w:val="000000"/>
          <w:sz w:val="28"/>
          <w:szCs w:val="20"/>
        </w:rPr>
        <w:t>DI</w:t>
      </w:r>
      <w:proofErr w:type="spellEnd"/>
      <w:r w:rsidRPr="00BD5678">
        <w:rPr>
          <w:rFonts w:cs="Arial"/>
          <w:b/>
          <w:color w:val="000000"/>
          <w:sz w:val="28"/>
          <w:szCs w:val="20"/>
        </w:rPr>
        <w:t xml:space="preserve"> </w:t>
      </w:r>
      <w:r>
        <w:rPr>
          <w:rFonts w:cs="Arial"/>
          <w:b/>
          <w:color w:val="000000"/>
          <w:sz w:val="28"/>
          <w:szCs w:val="20"/>
        </w:rPr>
        <w:t>CONOSCENZA DELLA LINGUA INGLESE</w:t>
      </w:r>
    </w:p>
    <w:p w:rsidR="00E8735D" w:rsidRDefault="00E8735D" w:rsidP="00E8735D">
      <w:pPr>
        <w:jc w:val="both"/>
        <w:rPr>
          <w:rFonts w:cs="Arial"/>
          <w:b/>
          <w:color w:val="000000"/>
          <w:sz w:val="28"/>
          <w:szCs w:val="20"/>
        </w:rPr>
      </w:pPr>
    </w:p>
    <w:p w:rsidR="00E8735D" w:rsidRPr="00BD5678" w:rsidRDefault="00E8735D" w:rsidP="00E8735D">
      <w:pPr>
        <w:jc w:val="both"/>
        <w:rPr>
          <w:rFonts w:cs="Arial"/>
          <w:b/>
          <w:color w:val="000000"/>
          <w:sz w:val="28"/>
          <w:szCs w:val="20"/>
        </w:rPr>
      </w:pPr>
      <w:proofErr w:type="spellStart"/>
      <w:r>
        <w:rPr>
          <w:rFonts w:cs="Arial"/>
          <w:b/>
          <w:color w:val="000000"/>
          <w:sz w:val="28"/>
          <w:szCs w:val="20"/>
        </w:rPr>
        <w:t>F</w:t>
      </w:r>
      <w:r w:rsidRPr="00BD5678">
        <w:rPr>
          <w:rFonts w:cs="Arial"/>
          <w:b/>
          <w:color w:val="000000"/>
          <w:sz w:val="28"/>
          <w:szCs w:val="20"/>
        </w:rPr>
        <w:t>luent</w:t>
      </w:r>
      <w:proofErr w:type="spellEnd"/>
      <w:r w:rsidRPr="00BD5678">
        <w:rPr>
          <w:rFonts w:cs="Arial"/>
          <w:b/>
          <w:color w:val="000000"/>
          <w:sz w:val="28"/>
          <w:szCs w:val="20"/>
        </w:rPr>
        <w:t>; C1</w:t>
      </w:r>
    </w:p>
    <w:p w:rsidR="00B27C03" w:rsidRDefault="00E8735D" w:rsidP="00E8735D">
      <w:pPr>
        <w:jc w:val="both"/>
        <w:rPr>
          <w:b/>
          <w:bCs/>
          <w:sz w:val="28"/>
        </w:rPr>
      </w:pPr>
      <w:r w:rsidRPr="00B279F5">
        <w:rPr>
          <w:b/>
          <w:bCs/>
          <w:sz w:val="28"/>
        </w:rPr>
        <w:t xml:space="preserve"> </w:t>
      </w:r>
    </w:p>
    <w:p w:rsidR="0083779F" w:rsidRDefault="0083779F" w:rsidP="00E8735D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83779F" w:rsidRDefault="0083779F" w:rsidP="00E8735D">
      <w:pPr>
        <w:jc w:val="both"/>
        <w:rPr>
          <w:bCs/>
          <w:sz w:val="28"/>
        </w:rPr>
      </w:pPr>
    </w:p>
    <w:p w:rsidR="0083779F" w:rsidRDefault="0083779F" w:rsidP="00E8735D">
      <w:pPr>
        <w:jc w:val="both"/>
        <w:rPr>
          <w:bCs/>
          <w:sz w:val="28"/>
        </w:rPr>
      </w:pPr>
    </w:p>
    <w:p w:rsidR="000E781E" w:rsidRDefault="000E781E" w:rsidP="00E8735D">
      <w:pPr>
        <w:jc w:val="both"/>
        <w:rPr>
          <w:b/>
          <w:bCs/>
          <w:sz w:val="28"/>
        </w:rPr>
      </w:pPr>
    </w:p>
    <w:p w:rsidR="00E8735D" w:rsidRPr="00FA6668" w:rsidRDefault="00E8735D" w:rsidP="00FA6668">
      <w:pPr>
        <w:jc w:val="both"/>
        <w:rPr>
          <w:b/>
          <w:bCs/>
          <w:sz w:val="28"/>
        </w:rPr>
      </w:pPr>
      <w:r w:rsidRPr="00FA6668">
        <w:rPr>
          <w:b/>
          <w:bCs/>
          <w:sz w:val="28"/>
        </w:rPr>
        <w:t xml:space="preserve">ELENCO PUBBLICAZIONI </w:t>
      </w:r>
    </w:p>
    <w:p w:rsidR="00E8735D" w:rsidRPr="00FA6668" w:rsidRDefault="00E8735D" w:rsidP="00FA6668">
      <w:pPr>
        <w:jc w:val="both"/>
        <w:rPr>
          <w:b/>
          <w:bCs/>
          <w:sz w:val="28"/>
        </w:rPr>
      </w:pPr>
    </w:p>
    <w:p w:rsidR="00E8735D" w:rsidRPr="00FA6668" w:rsidRDefault="003F1AAC" w:rsidP="00FA6668">
      <w:pPr>
        <w:jc w:val="both"/>
        <w:rPr>
          <w:b/>
          <w:bCs/>
          <w:sz w:val="28"/>
        </w:rPr>
      </w:pPr>
      <w:r w:rsidRPr="00FA6668">
        <w:rPr>
          <w:b/>
          <w:bCs/>
          <w:sz w:val="28"/>
        </w:rPr>
        <w:t>Monografia</w:t>
      </w:r>
      <w:r w:rsidR="00E8735D" w:rsidRPr="00FA6668">
        <w:rPr>
          <w:b/>
          <w:bCs/>
          <w:sz w:val="28"/>
        </w:rPr>
        <w:t xml:space="preserve"> </w:t>
      </w:r>
    </w:p>
    <w:p w:rsidR="00E8735D" w:rsidRPr="00FA6668" w:rsidRDefault="00E8735D" w:rsidP="00FA6668">
      <w:pPr>
        <w:jc w:val="both"/>
        <w:rPr>
          <w:b/>
          <w:bCs/>
          <w:sz w:val="28"/>
        </w:rPr>
      </w:pPr>
    </w:p>
    <w:p w:rsidR="00E8735D" w:rsidRPr="00FA6668" w:rsidRDefault="00E8735D" w:rsidP="00FA6668">
      <w:pPr>
        <w:jc w:val="both"/>
        <w:rPr>
          <w:bCs/>
          <w:sz w:val="28"/>
        </w:rPr>
      </w:pPr>
      <w:r w:rsidRPr="00FA6668">
        <w:rPr>
          <w:bCs/>
          <w:sz w:val="28"/>
        </w:rPr>
        <w:t xml:space="preserve">1) Il trasferimento d’impresa tra legge e “case </w:t>
      </w:r>
      <w:proofErr w:type="spellStart"/>
      <w:r w:rsidRPr="00FA6668">
        <w:rPr>
          <w:bCs/>
          <w:sz w:val="28"/>
        </w:rPr>
        <w:t>law</w:t>
      </w:r>
      <w:proofErr w:type="spellEnd"/>
      <w:r w:rsidRPr="00FA6668">
        <w:rPr>
          <w:bCs/>
          <w:sz w:val="28"/>
        </w:rPr>
        <w:t xml:space="preserve">”. </w:t>
      </w:r>
      <w:proofErr w:type="gramStart"/>
      <w:r w:rsidRPr="00FA6668">
        <w:rPr>
          <w:bCs/>
          <w:sz w:val="28"/>
        </w:rPr>
        <w:t xml:space="preserve">Italia e Gran Bretagna a confronto, </w:t>
      </w:r>
      <w:proofErr w:type="spellStart"/>
      <w:r w:rsidRPr="00FA6668">
        <w:rPr>
          <w:bCs/>
          <w:sz w:val="28"/>
        </w:rPr>
        <w:t>Jovene</w:t>
      </w:r>
      <w:proofErr w:type="spellEnd"/>
      <w:r w:rsidRPr="00FA6668">
        <w:rPr>
          <w:bCs/>
          <w:sz w:val="28"/>
        </w:rPr>
        <w:t>, Napoli, 2012</w:t>
      </w:r>
      <w:proofErr w:type="gramEnd"/>
      <w:r w:rsidRPr="00FA6668">
        <w:rPr>
          <w:bCs/>
          <w:sz w:val="28"/>
        </w:rPr>
        <w:t xml:space="preserve">. </w:t>
      </w:r>
    </w:p>
    <w:p w:rsidR="003F1AAC" w:rsidRPr="00FA6668" w:rsidRDefault="003F1AAC" w:rsidP="00FA6668">
      <w:pPr>
        <w:jc w:val="both"/>
        <w:rPr>
          <w:b/>
          <w:bCs/>
          <w:sz w:val="28"/>
        </w:rPr>
      </w:pPr>
    </w:p>
    <w:p w:rsidR="0099755D" w:rsidRPr="00FA6668" w:rsidRDefault="003F1AAC" w:rsidP="00FA6668">
      <w:pPr>
        <w:jc w:val="both"/>
        <w:rPr>
          <w:b/>
          <w:bCs/>
          <w:sz w:val="28"/>
        </w:rPr>
      </w:pPr>
      <w:r w:rsidRPr="00FA6668">
        <w:rPr>
          <w:b/>
          <w:bCs/>
          <w:sz w:val="28"/>
        </w:rPr>
        <w:t xml:space="preserve">Saggi e articoli </w:t>
      </w:r>
    </w:p>
    <w:p w:rsidR="00E234C4" w:rsidRDefault="00E234C4" w:rsidP="00FA6668">
      <w:pPr>
        <w:jc w:val="both"/>
        <w:rPr>
          <w:b/>
          <w:bCs/>
          <w:sz w:val="28"/>
        </w:rPr>
      </w:pPr>
    </w:p>
    <w:p w:rsidR="00016019" w:rsidRDefault="002375BE" w:rsidP="00FA666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2019 </w:t>
      </w:r>
    </w:p>
    <w:p w:rsidR="00016019" w:rsidRDefault="00016019" w:rsidP="00FA6668">
      <w:pPr>
        <w:jc w:val="both"/>
        <w:rPr>
          <w:b/>
          <w:bCs/>
          <w:sz w:val="28"/>
        </w:rPr>
      </w:pPr>
    </w:p>
    <w:p w:rsidR="00016019" w:rsidRPr="00E234C4" w:rsidRDefault="00313253" w:rsidP="00FA6668">
      <w:pPr>
        <w:jc w:val="both"/>
        <w:rPr>
          <w:bCs/>
          <w:sz w:val="28"/>
        </w:rPr>
      </w:pPr>
      <w:r w:rsidRPr="00E234C4">
        <w:rPr>
          <w:bCs/>
          <w:sz w:val="28"/>
        </w:rPr>
        <w:t xml:space="preserve">2) </w:t>
      </w:r>
      <w:r w:rsidR="0052558E" w:rsidRPr="00E234C4">
        <w:rPr>
          <w:bCs/>
          <w:sz w:val="28"/>
        </w:rPr>
        <w:t xml:space="preserve">Il licenziamento ingiustificato nel diritto europeo tra principi e norme di attuazione </w:t>
      </w:r>
      <w:r w:rsidR="009F20E7" w:rsidRPr="00E234C4">
        <w:rPr>
          <w:bCs/>
          <w:sz w:val="28"/>
        </w:rPr>
        <w:t xml:space="preserve">in </w:t>
      </w:r>
      <w:r w:rsidR="00A13C5C" w:rsidRPr="00E234C4">
        <w:rPr>
          <w:bCs/>
          <w:sz w:val="28"/>
        </w:rPr>
        <w:t>La nuova disci</w:t>
      </w:r>
      <w:r w:rsidR="0055317B" w:rsidRPr="00E234C4">
        <w:rPr>
          <w:bCs/>
          <w:sz w:val="28"/>
        </w:rPr>
        <w:t>p</w:t>
      </w:r>
      <w:r w:rsidR="00A13C5C" w:rsidRPr="00E234C4">
        <w:rPr>
          <w:bCs/>
          <w:sz w:val="28"/>
        </w:rPr>
        <w:t xml:space="preserve">lina dei licenziamenti dopo </w:t>
      </w:r>
      <w:proofErr w:type="gramStart"/>
      <w:r w:rsidR="00A13C5C" w:rsidRPr="00E234C4">
        <w:rPr>
          <w:bCs/>
          <w:sz w:val="28"/>
        </w:rPr>
        <w:t>il</w:t>
      </w:r>
      <w:proofErr w:type="gramEnd"/>
      <w:r w:rsidR="00A13C5C" w:rsidRPr="00E234C4">
        <w:rPr>
          <w:bCs/>
          <w:sz w:val="28"/>
        </w:rPr>
        <w:t xml:space="preserve"> Jobs </w:t>
      </w:r>
      <w:proofErr w:type="spellStart"/>
      <w:r w:rsidR="00A13C5C" w:rsidRPr="00E234C4">
        <w:rPr>
          <w:bCs/>
          <w:sz w:val="28"/>
        </w:rPr>
        <w:t>Act</w:t>
      </w:r>
      <w:proofErr w:type="spellEnd"/>
      <w:r w:rsidR="009F20E7" w:rsidRPr="00E234C4">
        <w:rPr>
          <w:bCs/>
          <w:sz w:val="28"/>
        </w:rPr>
        <w:t xml:space="preserve"> a cura di Ginevra Galli, Sapienza Università editrice, Roma, pp.69-76. </w:t>
      </w:r>
      <w:r w:rsidR="00A13C5C" w:rsidRPr="00E234C4">
        <w:rPr>
          <w:bCs/>
          <w:sz w:val="28"/>
        </w:rPr>
        <w:t xml:space="preserve"> </w:t>
      </w:r>
    </w:p>
    <w:p w:rsidR="00355623" w:rsidRPr="00FA6668" w:rsidRDefault="00355623" w:rsidP="00FA6668">
      <w:pPr>
        <w:jc w:val="both"/>
        <w:rPr>
          <w:b/>
          <w:bCs/>
          <w:sz w:val="28"/>
        </w:rPr>
      </w:pPr>
    </w:p>
    <w:p w:rsidR="00355623" w:rsidRPr="00FA6668" w:rsidRDefault="00355623" w:rsidP="00FA6668">
      <w:pPr>
        <w:jc w:val="both"/>
        <w:rPr>
          <w:b/>
          <w:bCs/>
          <w:sz w:val="28"/>
        </w:rPr>
      </w:pPr>
      <w:r w:rsidRPr="00FA6668">
        <w:rPr>
          <w:b/>
          <w:bCs/>
          <w:sz w:val="28"/>
        </w:rPr>
        <w:t>2018</w:t>
      </w:r>
    </w:p>
    <w:p w:rsidR="0099755D" w:rsidRPr="00FA6668" w:rsidRDefault="0099755D" w:rsidP="00FA6668">
      <w:pPr>
        <w:jc w:val="both"/>
        <w:rPr>
          <w:b/>
          <w:bCs/>
          <w:sz w:val="28"/>
        </w:rPr>
      </w:pPr>
    </w:p>
    <w:p w:rsidR="000C3AD2" w:rsidRPr="00FA6668" w:rsidRDefault="005E1D4E" w:rsidP="00FA6668">
      <w:pPr>
        <w:jc w:val="both"/>
        <w:rPr>
          <w:bCs/>
          <w:sz w:val="28"/>
        </w:rPr>
      </w:pPr>
      <w:r>
        <w:rPr>
          <w:bCs/>
          <w:sz w:val="28"/>
        </w:rPr>
        <w:t>3</w:t>
      </w:r>
      <w:r w:rsidR="002E723D" w:rsidRPr="00FA6668">
        <w:rPr>
          <w:bCs/>
          <w:sz w:val="28"/>
        </w:rPr>
        <w:t xml:space="preserve">) </w:t>
      </w:r>
      <w:r w:rsidR="0099755D" w:rsidRPr="00FA6668">
        <w:rPr>
          <w:bCs/>
          <w:sz w:val="28"/>
        </w:rPr>
        <w:t xml:space="preserve">Osservazioni critiche sul salario minimo legale, </w:t>
      </w:r>
      <w:proofErr w:type="spellStart"/>
      <w:proofErr w:type="gramStart"/>
      <w:r w:rsidR="001A2D62" w:rsidRPr="00FA6668">
        <w:rPr>
          <w:bCs/>
          <w:i/>
          <w:sz w:val="28"/>
        </w:rPr>
        <w:t>Nihil</w:t>
      </w:r>
      <w:proofErr w:type="spellEnd"/>
      <w:r w:rsidR="001A2D62" w:rsidRPr="00FA6668">
        <w:rPr>
          <w:bCs/>
          <w:i/>
          <w:sz w:val="28"/>
        </w:rPr>
        <w:t xml:space="preserve"> difficile volenti</w:t>
      </w:r>
      <w:proofErr w:type="gramEnd"/>
      <w:r w:rsidR="001A2D62" w:rsidRPr="00FA6668">
        <w:rPr>
          <w:bCs/>
          <w:sz w:val="28"/>
        </w:rPr>
        <w:t xml:space="preserve">, </w:t>
      </w:r>
      <w:r w:rsidR="0099755D" w:rsidRPr="00FA6668">
        <w:rPr>
          <w:bCs/>
          <w:sz w:val="28"/>
        </w:rPr>
        <w:t xml:space="preserve">in </w:t>
      </w:r>
      <w:r w:rsidR="001A2D62" w:rsidRPr="00FA6668">
        <w:rPr>
          <w:bCs/>
          <w:sz w:val="28"/>
        </w:rPr>
        <w:t xml:space="preserve">Giurista della contemporaneità, Tomo II, </w:t>
      </w:r>
      <w:proofErr w:type="spellStart"/>
      <w:r w:rsidR="0099755D" w:rsidRPr="00FA6668">
        <w:rPr>
          <w:bCs/>
          <w:i/>
          <w:sz w:val="28"/>
        </w:rPr>
        <w:t>Liber</w:t>
      </w:r>
      <w:proofErr w:type="spellEnd"/>
      <w:r w:rsidR="0099755D" w:rsidRPr="00FA6668">
        <w:rPr>
          <w:bCs/>
          <w:i/>
          <w:sz w:val="28"/>
        </w:rPr>
        <w:t xml:space="preserve"> </w:t>
      </w:r>
      <w:proofErr w:type="spellStart"/>
      <w:r w:rsidR="0099755D" w:rsidRPr="00FA6668">
        <w:rPr>
          <w:bCs/>
          <w:i/>
          <w:sz w:val="28"/>
        </w:rPr>
        <w:t>amicorum</w:t>
      </w:r>
      <w:proofErr w:type="spellEnd"/>
      <w:r w:rsidR="0099755D" w:rsidRPr="00FA6668">
        <w:rPr>
          <w:bCs/>
          <w:sz w:val="28"/>
        </w:rPr>
        <w:t xml:space="preserve"> per Giuseppe </w:t>
      </w:r>
      <w:proofErr w:type="spellStart"/>
      <w:r w:rsidR="0099755D" w:rsidRPr="00FA6668">
        <w:rPr>
          <w:bCs/>
          <w:sz w:val="28"/>
        </w:rPr>
        <w:t>Santoro-Passarelli</w:t>
      </w:r>
      <w:proofErr w:type="spellEnd"/>
      <w:r w:rsidR="0099755D" w:rsidRPr="00FA6668">
        <w:rPr>
          <w:bCs/>
          <w:sz w:val="28"/>
        </w:rPr>
        <w:t xml:space="preserve">, </w:t>
      </w:r>
      <w:proofErr w:type="spellStart"/>
      <w:r w:rsidR="0099755D" w:rsidRPr="00FA6668">
        <w:rPr>
          <w:bCs/>
          <w:sz w:val="28"/>
        </w:rPr>
        <w:t>Giappichelli</w:t>
      </w:r>
      <w:proofErr w:type="spellEnd"/>
      <w:r w:rsidR="0099755D" w:rsidRPr="00FA6668">
        <w:rPr>
          <w:bCs/>
          <w:sz w:val="28"/>
        </w:rPr>
        <w:t>, Torino,</w:t>
      </w:r>
      <w:r w:rsidR="00AE0A87" w:rsidRPr="00FA6668">
        <w:rPr>
          <w:bCs/>
          <w:sz w:val="28"/>
        </w:rPr>
        <w:t xml:space="preserve"> </w:t>
      </w:r>
      <w:r w:rsidR="0099755D" w:rsidRPr="00FA6668">
        <w:rPr>
          <w:bCs/>
          <w:sz w:val="28"/>
        </w:rPr>
        <w:t xml:space="preserve"> </w:t>
      </w:r>
      <w:r w:rsidR="001A2D62" w:rsidRPr="00FA6668">
        <w:rPr>
          <w:bCs/>
          <w:sz w:val="28"/>
        </w:rPr>
        <w:t>2018, pp. 815-824 (ISBN 9788892118379).</w:t>
      </w:r>
    </w:p>
    <w:p w:rsidR="00355623" w:rsidRPr="00FA6668" w:rsidRDefault="00355623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</w:p>
    <w:p w:rsidR="00FA6668" w:rsidRPr="00FA6668" w:rsidRDefault="00355623" w:rsidP="00FA6668">
      <w:pPr>
        <w:widowControl w:val="0"/>
        <w:autoSpaceDE w:val="0"/>
        <w:autoSpaceDN w:val="0"/>
        <w:adjustRightInd w:val="0"/>
        <w:jc w:val="both"/>
        <w:rPr>
          <w:rFonts w:cs="Verdana"/>
          <w:b/>
          <w:sz w:val="28"/>
          <w:szCs w:val="26"/>
        </w:rPr>
      </w:pPr>
      <w:r w:rsidRPr="00FA6668">
        <w:rPr>
          <w:rFonts w:cs="Verdana"/>
          <w:b/>
          <w:sz w:val="28"/>
          <w:szCs w:val="26"/>
        </w:rPr>
        <w:t>2017</w:t>
      </w:r>
    </w:p>
    <w:p w:rsidR="00584DF1" w:rsidRPr="00FA6668" w:rsidRDefault="00584DF1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</w:p>
    <w:p w:rsidR="003E2E76" w:rsidRPr="00FA6668" w:rsidRDefault="00F168A2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4</w:t>
      </w:r>
      <w:r w:rsidR="002E723D" w:rsidRPr="00FA6668">
        <w:rPr>
          <w:rFonts w:cs="Verdana"/>
          <w:sz w:val="28"/>
          <w:szCs w:val="26"/>
        </w:rPr>
        <w:t xml:space="preserve">) </w:t>
      </w:r>
      <w:r w:rsidR="00584DF1" w:rsidRPr="00FA6668">
        <w:rPr>
          <w:rFonts w:cs="Verdana"/>
          <w:sz w:val="28"/>
          <w:szCs w:val="26"/>
        </w:rPr>
        <w:t xml:space="preserve">Commento all’articolo </w:t>
      </w:r>
      <w:proofErr w:type="gramStart"/>
      <w:r w:rsidR="00584DF1" w:rsidRPr="00FA6668">
        <w:rPr>
          <w:rFonts w:cs="Verdana"/>
          <w:sz w:val="28"/>
          <w:szCs w:val="26"/>
        </w:rPr>
        <w:t>38</w:t>
      </w:r>
      <w:proofErr w:type="gramEnd"/>
      <w:r w:rsidR="00584DF1" w:rsidRPr="00FA6668">
        <w:rPr>
          <w:rFonts w:cs="Verdana"/>
          <w:sz w:val="28"/>
          <w:szCs w:val="26"/>
        </w:rPr>
        <w:t xml:space="preserve"> della Costituzione, in </w:t>
      </w:r>
      <w:r w:rsidR="00177B2D" w:rsidRPr="00FA6668">
        <w:rPr>
          <w:rFonts w:cs="Verdana"/>
          <w:sz w:val="28"/>
          <w:szCs w:val="26"/>
        </w:rPr>
        <w:t xml:space="preserve">Diritto del lavoro a cura di Amoroso, Di </w:t>
      </w:r>
      <w:proofErr w:type="spellStart"/>
      <w:r w:rsidR="00177B2D" w:rsidRPr="00FA6668">
        <w:rPr>
          <w:rFonts w:cs="Verdana"/>
          <w:sz w:val="28"/>
          <w:szCs w:val="26"/>
        </w:rPr>
        <w:t>Cerbo</w:t>
      </w:r>
      <w:proofErr w:type="spellEnd"/>
      <w:r w:rsidR="00177B2D" w:rsidRPr="00FA6668">
        <w:rPr>
          <w:rFonts w:cs="Verdana"/>
          <w:sz w:val="28"/>
          <w:szCs w:val="26"/>
        </w:rPr>
        <w:t xml:space="preserve">, </w:t>
      </w:r>
      <w:proofErr w:type="spellStart"/>
      <w:r w:rsidR="00177B2D" w:rsidRPr="00FA6668">
        <w:rPr>
          <w:rFonts w:cs="Verdana"/>
          <w:sz w:val="28"/>
          <w:szCs w:val="26"/>
        </w:rPr>
        <w:t>Maresca</w:t>
      </w:r>
      <w:proofErr w:type="spellEnd"/>
      <w:r w:rsidR="00177B2D" w:rsidRPr="00FA6668">
        <w:rPr>
          <w:rFonts w:cs="Verdana"/>
          <w:sz w:val="28"/>
          <w:szCs w:val="26"/>
        </w:rPr>
        <w:t xml:space="preserve">, </w:t>
      </w:r>
      <w:proofErr w:type="spellStart"/>
      <w:r w:rsidR="00177B2D" w:rsidRPr="00FA6668">
        <w:rPr>
          <w:rFonts w:cs="Verdana"/>
          <w:sz w:val="28"/>
          <w:szCs w:val="26"/>
        </w:rPr>
        <w:t>Giuffré</w:t>
      </w:r>
      <w:proofErr w:type="spellEnd"/>
      <w:r w:rsidR="00177B2D" w:rsidRPr="00FA6668">
        <w:rPr>
          <w:rFonts w:cs="Verdana"/>
          <w:sz w:val="28"/>
          <w:szCs w:val="26"/>
        </w:rPr>
        <w:t xml:space="preserve">, Milano, </w:t>
      </w:r>
      <w:r w:rsidR="00584DF1" w:rsidRPr="00FA6668">
        <w:rPr>
          <w:rFonts w:cs="Verdana"/>
          <w:sz w:val="28"/>
          <w:szCs w:val="26"/>
        </w:rPr>
        <w:t xml:space="preserve">volume  I, Quinta edizione, </w:t>
      </w:r>
      <w:r w:rsidR="002E723D" w:rsidRPr="00FA6668">
        <w:rPr>
          <w:rFonts w:cs="Verdana"/>
          <w:sz w:val="28"/>
          <w:szCs w:val="26"/>
        </w:rPr>
        <w:t xml:space="preserve">2017, </w:t>
      </w:r>
      <w:r w:rsidR="00177B2D" w:rsidRPr="00FA6668">
        <w:rPr>
          <w:bCs/>
          <w:sz w:val="28"/>
        </w:rPr>
        <w:t>pp. 254-287 (ISBN 978881421</w:t>
      </w:r>
      <w:r w:rsidR="00584DF1" w:rsidRPr="00FA6668">
        <w:rPr>
          <w:bCs/>
          <w:sz w:val="28"/>
        </w:rPr>
        <w:t>2710)</w:t>
      </w:r>
    </w:p>
    <w:p w:rsidR="00584DF1" w:rsidRPr="00FA6668" w:rsidRDefault="00584DF1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</w:p>
    <w:p w:rsidR="00584DF1" w:rsidRPr="00FA6668" w:rsidRDefault="00F168A2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5</w:t>
      </w:r>
      <w:r w:rsidR="00584DF1" w:rsidRPr="00FA6668">
        <w:rPr>
          <w:rFonts w:cs="Verdana"/>
          <w:sz w:val="28"/>
          <w:szCs w:val="26"/>
        </w:rPr>
        <w:t xml:space="preserve">) Gli indici giurisprudenziali </w:t>
      </w:r>
      <w:proofErr w:type="gramStart"/>
      <w:r w:rsidR="00584DF1" w:rsidRPr="00FA6668">
        <w:rPr>
          <w:rFonts w:cs="Verdana"/>
          <w:sz w:val="28"/>
          <w:szCs w:val="26"/>
        </w:rPr>
        <w:t xml:space="preserve">di </w:t>
      </w:r>
      <w:proofErr w:type="gramEnd"/>
      <w:r w:rsidR="00584DF1" w:rsidRPr="00FA6668">
        <w:rPr>
          <w:rFonts w:cs="Verdana"/>
          <w:sz w:val="28"/>
          <w:szCs w:val="26"/>
        </w:rPr>
        <w:t xml:space="preserve">identificazione della fattispecie lavoro subordinato, in: Giuseppe </w:t>
      </w:r>
      <w:proofErr w:type="spellStart"/>
      <w:r w:rsidR="00584DF1" w:rsidRPr="00FA6668">
        <w:rPr>
          <w:rFonts w:cs="Verdana"/>
          <w:sz w:val="28"/>
          <w:szCs w:val="26"/>
        </w:rPr>
        <w:t>Santoro-Passarelli</w:t>
      </w:r>
      <w:proofErr w:type="spellEnd"/>
      <w:r w:rsidR="00584DF1" w:rsidRPr="00FA6668">
        <w:rPr>
          <w:rFonts w:cs="Verdana"/>
          <w:sz w:val="28"/>
          <w:szCs w:val="26"/>
        </w:rPr>
        <w:t xml:space="preserve">. Diritto e processo del lavoro e della previdenza sociale. </w:t>
      </w:r>
      <w:proofErr w:type="gramStart"/>
      <w:r w:rsidR="00584DF1" w:rsidRPr="00FA6668">
        <w:rPr>
          <w:rFonts w:cs="Verdana"/>
          <w:sz w:val="28"/>
          <w:szCs w:val="26"/>
        </w:rPr>
        <w:t xml:space="preserve">UTET, Torino, </w:t>
      </w:r>
      <w:r w:rsidR="002A2926" w:rsidRPr="00FA6668">
        <w:rPr>
          <w:rFonts w:cs="Verdana"/>
          <w:sz w:val="28"/>
          <w:szCs w:val="26"/>
        </w:rPr>
        <w:t xml:space="preserve">2017, </w:t>
      </w:r>
      <w:r w:rsidR="002E723D" w:rsidRPr="00FA6668">
        <w:rPr>
          <w:rFonts w:cs="Verdana"/>
          <w:sz w:val="28"/>
          <w:szCs w:val="26"/>
        </w:rPr>
        <w:t xml:space="preserve">pp. 61-90, </w:t>
      </w:r>
      <w:r w:rsidR="00011334" w:rsidRPr="00FA6668">
        <w:rPr>
          <w:rFonts w:cs="Verdana"/>
          <w:sz w:val="28"/>
          <w:szCs w:val="26"/>
        </w:rPr>
        <w:t>(</w:t>
      </w:r>
      <w:r w:rsidR="00584DF1" w:rsidRPr="00FA6668">
        <w:rPr>
          <w:rFonts w:cs="Verdana"/>
          <w:sz w:val="28"/>
          <w:szCs w:val="26"/>
        </w:rPr>
        <w:t>ISBN/ISSN: ISBN 9788859814771</w:t>
      </w:r>
      <w:r w:rsidR="00011334" w:rsidRPr="00FA6668">
        <w:rPr>
          <w:rFonts w:cs="Verdana"/>
          <w:sz w:val="28"/>
          <w:szCs w:val="26"/>
        </w:rPr>
        <w:t>).</w:t>
      </w:r>
      <w:proofErr w:type="gramEnd"/>
    </w:p>
    <w:p w:rsidR="00584DF1" w:rsidRPr="00FA6668" w:rsidRDefault="00584DF1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584DF1" w:rsidRPr="00FA6668" w:rsidRDefault="00F168A2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6</w:t>
      </w:r>
      <w:r w:rsidR="002E723D" w:rsidRPr="00FA6668">
        <w:rPr>
          <w:rFonts w:cs="Verdana"/>
          <w:sz w:val="28"/>
          <w:szCs w:val="26"/>
        </w:rPr>
        <w:t>) L</w:t>
      </w:r>
      <w:r w:rsidR="00584DF1" w:rsidRPr="00FA6668">
        <w:rPr>
          <w:rFonts w:cs="Verdana"/>
          <w:sz w:val="28"/>
          <w:szCs w:val="26"/>
        </w:rPr>
        <w:t xml:space="preserve">e prestazioni di lavoro nei contratti associativi, nelle cooperative e nelle associazioni di volontariato. </w:t>
      </w:r>
      <w:proofErr w:type="gramStart"/>
      <w:r w:rsidR="00584DF1" w:rsidRPr="00FA6668">
        <w:rPr>
          <w:rFonts w:cs="Verdana"/>
          <w:sz w:val="28"/>
          <w:szCs w:val="26"/>
        </w:rPr>
        <w:t>i</w:t>
      </w:r>
      <w:proofErr w:type="gramEnd"/>
      <w:r w:rsidR="00584DF1" w:rsidRPr="00FA6668">
        <w:rPr>
          <w:rFonts w:cs="Verdana"/>
          <w:sz w:val="28"/>
          <w:szCs w:val="26"/>
        </w:rPr>
        <w:t xml:space="preserve">n: Giuseppe </w:t>
      </w:r>
      <w:proofErr w:type="spellStart"/>
      <w:r w:rsidR="00584DF1" w:rsidRPr="00FA6668">
        <w:rPr>
          <w:rFonts w:cs="Verdana"/>
          <w:sz w:val="28"/>
          <w:szCs w:val="26"/>
        </w:rPr>
        <w:t>Santoro-Passarelli</w:t>
      </w:r>
      <w:proofErr w:type="spellEnd"/>
      <w:r w:rsidR="00584DF1" w:rsidRPr="00FA6668">
        <w:rPr>
          <w:rFonts w:cs="Verdana"/>
          <w:sz w:val="28"/>
          <w:szCs w:val="26"/>
        </w:rPr>
        <w:t xml:space="preserve">. </w:t>
      </w:r>
      <w:proofErr w:type="gramStart"/>
      <w:r w:rsidR="00584DF1" w:rsidRPr="00FA6668">
        <w:rPr>
          <w:rFonts w:cs="Verdana"/>
          <w:sz w:val="28"/>
          <w:szCs w:val="26"/>
        </w:rPr>
        <w:t>Diritto e processo del lavoro e d</w:t>
      </w:r>
      <w:r w:rsidR="002E723D" w:rsidRPr="00FA6668">
        <w:rPr>
          <w:rFonts w:cs="Verdana"/>
          <w:sz w:val="28"/>
          <w:szCs w:val="26"/>
        </w:rPr>
        <w:t>ella previdenza sociale, UTET, Torino, 2017, pp. 261-290</w:t>
      </w:r>
      <w:r w:rsidR="00584DF1" w:rsidRPr="00FA6668">
        <w:rPr>
          <w:rFonts w:cs="Verdana"/>
          <w:sz w:val="28"/>
          <w:szCs w:val="26"/>
        </w:rPr>
        <w:t xml:space="preserve">, </w:t>
      </w:r>
      <w:r w:rsidR="00011334" w:rsidRPr="00FA6668">
        <w:rPr>
          <w:rFonts w:cs="Verdana"/>
          <w:sz w:val="28"/>
          <w:szCs w:val="26"/>
        </w:rPr>
        <w:t>(</w:t>
      </w:r>
      <w:r w:rsidR="00584DF1" w:rsidRPr="00FA6668">
        <w:rPr>
          <w:rFonts w:cs="Verdana"/>
          <w:sz w:val="28"/>
          <w:szCs w:val="26"/>
        </w:rPr>
        <w:t>ISBN/ISSN: ISBN 978-88-217-</w:t>
      </w:r>
      <w:proofErr w:type="gramEnd"/>
      <w:r w:rsidR="00584DF1" w:rsidRPr="00FA6668">
        <w:rPr>
          <w:rFonts w:cs="Verdana"/>
          <w:sz w:val="28"/>
          <w:szCs w:val="26"/>
        </w:rPr>
        <w:t>3048-1</w:t>
      </w:r>
      <w:r w:rsidR="00011334" w:rsidRPr="00FA6668">
        <w:rPr>
          <w:rFonts w:cs="Verdana"/>
          <w:sz w:val="28"/>
          <w:szCs w:val="26"/>
        </w:rPr>
        <w:t>)</w:t>
      </w:r>
      <w:proofErr w:type="gramStart"/>
      <w:r w:rsidR="00011334" w:rsidRPr="00FA6668">
        <w:rPr>
          <w:rFonts w:cs="Verdana"/>
          <w:sz w:val="28"/>
          <w:szCs w:val="26"/>
        </w:rPr>
        <w:t>.</w:t>
      </w:r>
    </w:p>
    <w:p w:rsidR="00EC3A2B" w:rsidRPr="00FA6668" w:rsidRDefault="00EC3A2B" w:rsidP="00FA6668">
      <w:pPr>
        <w:jc w:val="both"/>
        <w:rPr>
          <w:bCs/>
          <w:sz w:val="28"/>
        </w:rPr>
      </w:pPr>
      <w:proofErr w:type="gramEnd"/>
    </w:p>
    <w:p w:rsidR="001A2D62" w:rsidRPr="00FA6668" w:rsidRDefault="00F168A2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7</w:t>
      </w:r>
      <w:r w:rsidR="00011334" w:rsidRPr="00FA6668">
        <w:rPr>
          <w:rFonts w:cs="Verdana"/>
          <w:sz w:val="28"/>
          <w:szCs w:val="26"/>
        </w:rPr>
        <w:t xml:space="preserve">) Lo sciopero nei servizi pubblici essenziali, in Diritto del lavoro a cura di Amoroso, Di </w:t>
      </w:r>
      <w:proofErr w:type="spellStart"/>
      <w:r w:rsidR="00011334" w:rsidRPr="00FA6668">
        <w:rPr>
          <w:rFonts w:cs="Verdana"/>
          <w:sz w:val="28"/>
          <w:szCs w:val="26"/>
        </w:rPr>
        <w:t>Cerbo</w:t>
      </w:r>
      <w:proofErr w:type="spellEnd"/>
      <w:r w:rsidR="00011334" w:rsidRPr="00FA6668">
        <w:rPr>
          <w:rFonts w:cs="Verdana"/>
          <w:sz w:val="28"/>
          <w:szCs w:val="26"/>
        </w:rPr>
        <w:t xml:space="preserve">, </w:t>
      </w:r>
      <w:proofErr w:type="spellStart"/>
      <w:r w:rsidR="00011334" w:rsidRPr="00FA6668">
        <w:rPr>
          <w:rFonts w:cs="Verdana"/>
          <w:sz w:val="28"/>
          <w:szCs w:val="26"/>
        </w:rPr>
        <w:t>Maresca</w:t>
      </w:r>
      <w:proofErr w:type="spellEnd"/>
      <w:r w:rsidR="00011334" w:rsidRPr="00FA6668">
        <w:rPr>
          <w:rFonts w:cs="Verdana"/>
          <w:sz w:val="28"/>
          <w:szCs w:val="26"/>
        </w:rPr>
        <w:t xml:space="preserve">, </w:t>
      </w:r>
      <w:proofErr w:type="spellStart"/>
      <w:r w:rsidR="00011334" w:rsidRPr="00FA6668">
        <w:rPr>
          <w:rFonts w:cs="Verdana"/>
          <w:sz w:val="28"/>
          <w:szCs w:val="26"/>
        </w:rPr>
        <w:t>Giuffré</w:t>
      </w:r>
      <w:proofErr w:type="spellEnd"/>
      <w:r w:rsidR="00011334" w:rsidRPr="00FA6668">
        <w:rPr>
          <w:rFonts w:cs="Verdana"/>
          <w:sz w:val="28"/>
          <w:szCs w:val="26"/>
        </w:rPr>
        <w:t>, Milano, 2017, pp. 2251- 2337 (ISBN 9788814212710)</w:t>
      </w:r>
      <w:proofErr w:type="gramStart"/>
      <w:r w:rsidR="00011334" w:rsidRPr="00FA6668">
        <w:rPr>
          <w:rFonts w:cs="Verdana"/>
          <w:sz w:val="28"/>
          <w:szCs w:val="26"/>
        </w:rPr>
        <w:t>.</w:t>
      </w:r>
    </w:p>
    <w:p w:rsidR="00FA6668" w:rsidRPr="00FA6668" w:rsidRDefault="00FA6668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proofErr w:type="gramEnd"/>
    </w:p>
    <w:p w:rsidR="00FA6668" w:rsidRPr="00FA6668" w:rsidRDefault="00FA6668" w:rsidP="00FA6668">
      <w:pPr>
        <w:widowControl w:val="0"/>
        <w:autoSpaceDE w:val="0"/>
        <w:autoSpaceDN w:val="0"/>
        <w:adjustRightInd w:val="0"/>
        <w:jc w:val="both"/>
        <w:rPr>
          <w:rFonts w:cs="Verdana"/>
          <w:b/>
          <w:sz w:val="28"/>
          <w:szCs w:val="26"/>
        </w:rPr>
      </w:pPr>
      <w:r w:rsidRPr="00FA6668">
        <w:rPr>
          <w:rFonts w:cs="Verdana"/>
          <w:b/>
          <w:sz w:val="28"/>
          <w:szCs w:val="26"/>
        </w:rPr>
        <w:t>2015</w:t>
      </w:r>
    </w:p>
    <w:p w:rsidR="001A2D62" w:rsidRPr="00FA6668" w:rsidRDefault="001A2D62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</w:p>
    <w:p w:rsidR="001A2D62" w:rsidRPr="00FA6668" w:rsidRDefault="00F168A2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8</w:t>
      </w:r>
      <w:r w:rsidR="001A2D62" w:rsidRPr="00FA6668">
        <w:rPr>
          <w:rFonts w:cs="Verdana"/>
          <w:sz w:val="28"/>
          <w:szCs w:val="26"/>
        </w:rPr>
        <w:t xml:space="preserve">) Una nuova cultura giuridica per il diritto al lavoro, in Cultura giuridica per un nuovo umanesimo, a cura di </w:t>
      </w:r>
      <w:proofErr w:type="spellStart"/>
      <w:r w:rsidR="001A2D62" w:rsidRPr="00FA6668">
        <w:rPr>
          <w:rFonts w:cs="Verdana"/>
          <w:sz w:val="28"/>
          <w:szCs w:val="26"/>
        </w:rPr>
        <w:t>Bilotti</w:t>
      </w:r>
      <w:proofErr w:type="spellEnd"/>
      <w:r w:rsidR="001A2D62" w:rsidRPr="00FA6668">
        <w:rPr>
          <w:rFonts w:cs="Verdana"/>
          <w:sz w:val="28"/>
          <w:szCs w:val="26"/>
        </w:rPr>
        <w:t xml:space="preserve">, </w:t>
      </w:r>
      <w:proofErr w:type="spellStart"/>
      <w:r w:rsidR="001A2D62" w:rsidRPr="00FA6668">
        <w:rPr>
          <w:rFonts w:cs="Verdana"/>
          <w:sz w:val="28"/>
          <w:szCs w:val="26"/>
        </w:rPr>
        <w:t>Farace</w:t>
      </w:r>
      <w:proofErr w:type="spellEnd"/>
      <w:r w:rsidR="001A2D62" w:rsidRPr="00FA6668">
        <w:rPr>
          <w:rFonts w:cs="Verdana"/>
          <w:sz w:val="28"/>
          <w:szCs w:val="26"/>
        </w:rPr>
        <w:t>, Malaguti, Libreria editri</w:t>
      </w:r>
      <w:r w:rsidR="00FA6668" w:rsidRPr="00FA6668">
        <w:rPr>
          <w:rFonts w:cs="Verdana"/>
          <w:sz w:val="28"/>
          <w:szCs w:val="26"/>
        </w:rPr>
        <w:t>ce vaticana, 2015, pp. 313-336.</w:t>
      </w:r>
      <w:r w:rsidR="001A2D62" w:rsidRPr="00FA6668">
        <w:rPr>
          <w:rFonts w:cs="Verdana"/>
          <w:sz w:val="28"/>
          <w:szCs w:val="26"/>
        </w:rPr>
        <w:t xml:space="preserve"> </w:t>
      </w:r>
    </w:p>
    <w:p w:rsidR="001203D7" w:rsidRPr="00FA6668" w:rsidRDefault="001203D7" w:rsidP="00FA6668">
      <w:pPr>
        <w:jc w:val="both"/>
        <w:rPr>
          <w:bCs/>
          <w:sz w:val="28"/>
        </w:rPr>
      </w:pPr>
    </w:p>
    <w:p w:rsidR="00584DF1" w:rsidRPr="00FA6668" w:rsidRDefault="00F168A2" w:rsidP="00FA6668">
      <w:pPr>
        <w:jc w:val="both"/>
        <w:rPr>
          <w:bCs/>
          <w:sz w:val="28"/>
        </w:rPr>
      </w:pPr>
      <w:r>
        <w:rPr>
          <w:bCs/>
          <w:sz w:val="28"/>
        </w:rPr>
        <w:t>9</w:t>
      </w:r>
      <w:r w:rsidR="001203D7" w:rsidRPr="00FA6668">
        <w:rPr>
          <w:bCs/>
          <w:sz w:val="28"/>
        </w:rPr>
        <w:t xml:space="preserve">) </w:t>
      </w:r>
      <w:r w:rsidR="001A2D62" w:rsidRPr="00FA6668">
        <w:rPr>
          <w:bCs/>
          <w:sz w:val="28"/>
        </w:rPr>
        <w:t xml:space="preserve">A. </w:t>
      </w:r>
      <w:proofErr w:type="spellStart"/>
      <w:r w:rsidR="001A2D62" w:rsidRPr="00FA6668">
        <w:rPr>
          <w:bCs/>
          <w:sz w:val="28"/>
        </w:rPr>
        <w:t>Lepore-</w:t>
      </w:r>
      <w:proofErr w:type="spellEnd"/>
      <w:r w:rsidR="001A2D62" w:rsidRPr="00FA6668">
        <w:rPr>
          <w:bCs/>
          <w:sz w:val="28"/>
        </w:rPr>
        <w:t xml:space="preserve"> </w:t>
      </w:r>
      <w:proofErr w:type="spellStart"/>
      <w:proofErr w:type="gramStart"/>
      <w:r w:rsidR="001A2D62" w:rsidRPr="00FA6668">
        <w:rPr>
          <w:bCs/>
          <w:sz w:val="28"/>
        </w:rPr>
        <w:t>G.Galli</w:t>
      </w:r>
      <w:proofErr w:type="spellEnd"/>
      <w:proofErr w:type="gramEnd"/>
      <w:r w:rsidR="001A2D62" w:rsidRPr="00FA6668">
        <w:rPr>
          <w:bCs/>
          <w:sz w:val="28"/>
        </w:rPr>
        <w:t xml:space="preserve">, Gli accordi collettivi di prossimità tra contrarietà a principi costituzionali e incertezze di sistema, </w:t>
      </w:r>
      <w:proofErr w:type="spellStart"/>
      <w:r w:rsidR="001A2D62" w:rsidRPr="00FA6668">
        <w:rPr>
          <w:bCs/>
          <w:sz w:val="28"/>
        </w:rPr>
        <w:t>Riv</w:t>
      </w:r>
      <w:proofErr w:type="spellEnd"/>
      <w:r w:rsidR="001A2D62" w:rsidRPr="00FA6668">
        <w:rPr>
          <w:bCs/>
          <w:sz w:val="28"/>
        </w:rPr>
        <w:t xml:space="preserve">. </w:t>
      </w:r>
      <w:proofErr w:type="spellStart"/>
      <w:r w:rsidR="001A2D62" w:rsidRPr="00FA6668">
        <w:rPr>
          <w:bCs/>
          <w:sz w:val="28"/>
        </w:rPr>
        <w:t>giur</w:t>
      </w:r>
      <w:proofErr w:type="spellEnd"/>
      <w:r w:rsidR="001A2D62" w:rsidRPr="00FA6668">
        <w:rPr>
          <w:bCs/>
          <w:sz w:val="28"/>
        </w:rPr>
        <w:t xml:space="preserve">. </w:t>
      </w:r>
      <w:proofErr w:type="spellStart"/>
      <w:r w:rsidR="001A2D62" w:rsidRPr="00FA6668">
        <w:rPr>
          <w:bCs/>
          <w:sz w:val="28"/>
        </w:rPr>
        <w:t>lav</w:t>
      </w:r>
      <w:proofErr w:type="spellEnd"/>
      <w:r w:rsidR="001A2D62" w:rsidRPr="00FA6668">
        <w:rPr>
          <w:bCs/>
          <w:sz w:val="28"/>
        </w:rPr>
        <w:t>., 2015, I, pp. 641-661.</w:t>
      </w:r>
    </w:p>
    <w:p w:rsidR="00054745" w:rsidRPr="00FA6668" w:rsidRDefault="00054745" w:rsidP="00FA6668">
      <w:pPr>
        <w:jc w:val="both"/>
        <w:rPr>
          <w:b/>
          <w:bCs/>
          <w:sz w:val="28"/>
        </w:rPr>
      </w:pPr>
    </w:p>
    <w:p w:rsidR="00054745" w:rsidRPr="00FA6668" w:rsidRDefault="00054745" w:rsidP="00FA6668">
      <w:pPr>
        <w:jc w:val="both"/>
        <w:rPr>
          <w:b/>
          <w:bCs/>
          <w:sz w:val="28"/>
        </w:rPr>
      </w:pPr>
      <w:r w:rsidRPr="00FA6668">
        <w:rPr>
          <w:b/>
          <w:bCs/>
          <w:sz w:val="28"/>
        </w:rPr>
        <w:t xml:space="preserve">2014 </w:t>
      </w:r>
    </w:p>
    <w:p w:rsidR="00054745" w:rsidRPr="00FA6668" w:rsidRDefault="00F168A2" w:rsidP="00FA6668">
      <w:pPr>
        <w:jc w:val="both"/>
        <w:rPr>
          <w:bCs/>
          <w:sz w:val="28"/>
        </w:rPr>
      </w:pPr>
      <w:r>
        <w:rPr>
          <w:bCs/>
          <w:sz w:val="28"/>
        </w:rPr>
        <w:t>10</w:t>
      </w:r>
      <w:r w:rsidR="00054745" w:rsidRPr="00FA6668">
        <w:rPr>
          <w:bCs/>
          <w:sz w:val="28"/>
        </w:rPr>
        <w:t xml:space="preserve">) Non discriminazione, licenziamento discriminatorio ed effettività delle tutele, in </w:t>
      </w:r>
      <w:proofErr w:type="spellStart"/>
      <w:proofErr w:type="gramStart"/>
      <w:r w:rsidR="00054745" w:rsidRPr="00FA6668">
        <w:rPr>
          <w:bCs/>
          <w:sz w:val="28"/>
        </w:rPr>
        <w:t>Riv</w:t>
      </w:r>
      <w:proofErr w:type="spellEnd"/>
      <w:r w:rsidR="00054745" w:rsidRPr="00FA6668">
        <w:rPr>
          <w:bCs/>
          <w:sz w:val="28"/>
        </w:rPr>
        <w:t>.</w:t>
      </w:r>
      <w:proofErr w:type="gramEnd"/>
      <w:r w:rsidR="00054745" w:rsidRPr="00FA6668">
        <w:rPr>
          <w:bCs/>
          <w:sz w:val="28"/>
        </w:rPr>
        <w:t xml:space="preserve"> </w:t>
      </w:r>
      <w:proofErr w:type="spellStart"/>
      <w:r w:rsidR="00054745" w:rsidRPr="00FA6668">
        <w:rPr>
          <w:bCs/>
          <w:sz w:val="28"/>
        </w:rPr>
        <w:t>giur</w:t>
      </w:r>
      <w:proofErr w:type="spellEnd"/>
      <w:r w:rsidR="00054745" w:rsidRPr="00FA6668">
        <w:rPr>
          <w:bCs/>
          <w:sz w:val="28"/>
        </w:rPr>
        <w:t xml:space="preserve">. </w:t>
      </w:r>
      <w:proofErr w:type="spellStart"/>
      <w:r w:rsidR="00054745" w:rsidRPr="00FA6668">
        <w:rPr>
          <w:bCs/>
          <w:sz w:val="28"/>
        </w:rPr>
        <w:t>lav</w:t>
      </w:r>
      <w:proofErr w:type="spellEnd"/>
      <w:r w:rsidR="00054745" w:rsidRPr="00FA6668">
        <w:rPr>
          <w:bCs/>
          <w:sz w:val="28"/>
        </w:rPr>
        <w:t xml:space="preserve">., I, pp. 523-552. </w:t>
      </w:r>
    </w:p>
    <w:p w:rsidR="00054745" w:rsidRPr="00FA6668" w:rsidRDefault="00054745" w:rsidP="00FA6668">
      <w:pPr>
        <w:jc w:val="both"/>
        <w:rPr>
          <w:bCs/>
          <w:sz w:val="28"/>
        </w:rPr>
      </w:pPr>
    </w:p>
    <w:p w:rsidR="00054745" w:rsidRPr="00FA6668" w:rsidRDefault="00F168A2" w:rsidP="00FA6668">
      <w:pPr>
        <w:jc w:val="both"/>
        <w:rPr>
          <w:bCs/>
          <w:sz w:val="28"/>
        </w:rPr>
      </w:pPr>
      <w:r>
        <w:rPr>
          <w:bCs/>
          <w:sz w:val="28"/>
        </w:rPr>
        <w:t>11</w:t>
      </w:r>
      <w:r w:rsidR="00054745" w:rsidRPr="00FA6668">
        <w:rPr>
          <w:bCs/>
          <w:sz w:val="28"/>
        </w:rPr>
        <w:t xml:space="preserve">) Corte di giustizia, Corti di legittimità e corti di merito sull’applicazione della cd “indennità omnicomprensiva” alla somministrazione di lavoro, in </w:t>
      </w:r>
      <w:proofErr w:type="spellStart"/>
      <w:proofErr w:type="gramStart"/>
      <w:r w:rsidR="00054745" w:rsidRPr="00FA6668">
        <w:rPr>
          <w:bCs/>
          <w:sz w:val="28"/>
        </w:rPr>
        <w:t>Riv</w:t>
      </w:r>
      <w:proofErr w:type="spellEnd"/>
      <w:r w:rsidR="00054745" w:rsidRPr="00FA6668">
        <w:rPr>
          <w:bCs/>
          <w:sz w:val="28"/>
        </w:rPr>
        <w:t>.</w:t>
      </w:r>
      <w:proofErr w:type="gramEnd"/>
      <w:r w:rsidR="00054745" w:rsidRPr="00FA6668">
        <w:rPr>
          <w:bCs/>
          <w:sz w:val="28"/>
        </w:rPr>
        <w:t xml:space="preserve"> </w:t>
      </w:r>
      <w:proofErr w:type="spellStart"/>
      <w:r w:rsidR="00054745" w:rsidRPr="00FA6668">
        <w:rPr>
          <w:bCs/>
          <w:sz w:val="28"/>
        </w:rPr>
        <w:t>giur</w:t>
      </w:r>
      <w:proofErr w:type="spellEnd"/>
      <w:r w:rsidR="00054745" w:rsidRPr="00FA6668">
        <w:rPr>
          <w:bCs/>
          <w:sz w:val="28"/>
        </w:rPr>
        <w:t xml:space="preserve">. </w:t>
      </w:r>
      <w:proofErr w:type="spellStart"/>
      <w:r w:rsidR="00054745" w:rsidRPr="00FA6668">
        <w:rPr>
          <w:bCs/>
          <w:sz w:val="28"/>
        </w:rPr>
        <w:t>lav</w:t>
      </w:r>
      <w:proofErr w:type="spellEnd"/>
      <w:r w:rsidR="00054745" w:rsidRPr="00FA6668">
        <w:rPr>
          <w:bCs/>
          <w:sz w:val="28"/>
        </w:rPr>
        <w:t xml:space="preserve">., II, pp. 523-552. </w:t>
      </w:r>
    </w:p>
    <w:p w:rsidR="00054745" w:rsidRPr="00FA6668" w:rsidRDefault="00054745" w:rsidP="00FA6668">
      <w:pPr>
        <w:jc w:val="both"/>
        <w:rPr>
          <w:bCs/>
          <w:sz w:val="28"/>
        </w:rPr>
      </w:pPr>
    </w:p>
    <w:p w:rsidR="00054745" w:rsidRPr="00FA6668" w:rsidRDefault="00054745" w:rsidP="00FA6668">
      <w:pPr>
        <w:jc w:val="both"/>
        <w:rPr>
          <w:b/>
          <w:bCs/>
          <w:sz w:val="28"/>
        </w:rPr>
      </w:pPr>
      <w:r w:rsidRPr="00FA6668">
        <w:rPr>
          <w:b/>
          <w:bCs/>
          <w:sz w:val="28"/>
        </w:rPr>
        <w:t>2013</w:t>
      </w:r>
    </w:p>
    <w:p w:rsidR="00FA6668" w:rsidRPr="00FA6668" w:rsidRDefault="00FA6668" w:rsidP="00FA6668">
      <w:pPr>
        <w:contextualSpacing/>
        <w:jc w:val="both"/>
        <w:rPr>
          <w:b/>
          <w:bCs/>
          <w:sz w:val="28"/>
        </w:rPr>
      </w:pPr>
    </w:p>
    <w:p w:rsidR="00054745" w:rsidRPr="00FA6668" w:rsidRDefault="00F168A2" w:rsidP="00FA6668">
      <w:pPr>
        <w:contextualSpacing/>
        <w:jc w:val="both"/>
        <w:rPr>
          <w:sz w:val="28"/>
        </w:rPr>
      </w:pPr>
      <w:r>
        <w:rPr>
          <w:bCs/>
          <w:sz w:val="28"/>
        </w:rPr>
        <w:t>12</w:t>
      </w:r>
      <w:r w:rsidR="00054745" w:rsidRPr="00FA6668">
        <w:rPr>
          <w:bCs/>
          <w:sz w:val="28"/>
        </w:rPr>
        <w:t xml:space="preserve">) </w:t>
      </w:r>
      <w:r w:rsidR="00054745" w:rsidRPr="00FA6668">
        <w:rPr>
          <w:sz w:val="28"/>
        </w:rPr>
        <w:t xml:space="preserve">Commento all’art. </w:t>
      </w:r>
      <w:proofErr w:type="gramStart"/>
      <w:r w:rsidR="00054745" w:rsidRPr="00FA6668">
        <w:rPr>
          <w:sz w:val="28"/>
        </w:rPr>
        <w:t>38 Costituzione</w:t>
      </w:r>
      <w:proofErr w:type="gramEnd"/>
      <w:r w:rsidR="00054745" w:rsidRPr="00FA6668">
        <w:rPr>
          <w:sz w:val="28"/>
        </w:rPr>
        <w:t xml:space="preserve"> e agli artt. 2114-2123 c.c. in materia previdenziale in </w:t>
      </w:r>
      <w:proofErr w:type="spellStart"/>
      <w:r w:rsidR="00054745" w:rsidRPr="00FA6668">
        <w:rPr>
          <w:sz w:val="28"/>
        </w:rPr>
        <w:t>Amoroso-Di</w:t>
      </w:r>
      <w:proofErr w:type="spellEnd"/>
      <w:r w:rsidR="00054745" w:rsidRPr="00FA6668">
        <w:rPr>
          <w:sz w:val="28"/>
        </w:rPr>
        <w:t xml:space="preserve"> </w:t>
      </w:r>
      <w:proofErr w:type="spellStart"/>
      <w:r w:rsidR="00054745" w:rsidRPr="00FA6668">
        <w:rPr>
          <w:sz w:val="28"/>
        </w:rPr>
        <w:t>Cerbo-Maresca</w:t>
      </w:r>
      <w:proofErr w:type="spellEnd"/>
      <w:r w:rsidR="00054745" w:rsidRPr="00FA6668">
        <w:rPr>
          <w:sz w:val="28"/>
        </w:rPr>
        <w:t xml:space="preserve">, Il diritto del lavoro, </w:t>
      </w:r>
      <w:proofErr w:type="spellStart"/>
      <w:r w:rsidR="00054745" w:rsidRPr="00FA6668">
        <w:rPr>
          <w:sz w:val="28"/>
        </w:rPr>
        <w:t>Giuffrè</w:t>
      </w:r>
      <w:proofErr w:type="spellEnd"/>
      <w:r w:rsidR="00054745" w:rsidRPr="00FA6668">
        <w:rPr>
          <w:sz w:val="28"/>
        </w:rPr>
        <w:t xml:space="preserve">, Milano 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28"/>
          <w:szCs w:val="26"/>
        </w:rPr>
      </w:pP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b/>
          <w:bCs/>
          <w:sz w:val="28"/>
          <w:szCs w:val="26"/>
        </w:rPr>
        <w:t>2011</w:t>
      </w:r>
    </w:p>
    <w:p w:rsidR="00054745" w:rsidRPr="00FA6668" w:rsidRDefault="00F168A2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13</w:t>
      </w:r>
      <w:r w:rsidR="00054745" w:rsidRPr="00FA6668">
        <w:rPr>
          <w:rFonts w:cs="Verdana"/>
          <w:sz w:val="28"/>
          <w:szCs w:val="26"/>
        </w:rPr>
        <w:t xml:space="preserve">) Mobilità dei lavoratori e comunicazione dei criteri di scelta: «istruzioni per l'uso», in </w:t>
      </w:r>
      <w:proofErr w:type="spellStart"/>
      <w:proofErr w:type="gramStart"/>
      <w:r w:rsidR="00054745" w:rsidRPr="00FA6668">
        <w:rPr>
          <w:rFonts w:cs="Verdana"/>
          <w:sz w:val="28"/>
          <w:szCs w:val="26"/>
        </w:rPr>
        <w:t>Riv</w:t>
      </w:r>
      <w:proofErr w:type="spellEnd"/>
      <w:r w:rsidR="00054745" w:rsidRPr="00FA6668">
        <w:rPr>
          <w:rFonts w:cs="Verdana"/>
          <w:sz w:val="28"/>
          <w:szCs w:val="26"/>
        </w:rPr>
        <w:t>.</w:t>
      </w:r>
      <w:proofErr w:type="gramEnd"/>
      <w:r w:rsidR="00054745" w:rsidRPr="00FA6668">
        <w:rPr>
          <w:rFonts w:cs="Verdana"/>
          <w:sz w:val="28"/>
          <w:szCs w:val="26"/>
        </w:rPr>
        <w:t xml:space="preserve"> </w:t>
      </w:r>
      <w:proofErr w:type="spellStart"/>
      <w:r w:rsidR="00054745" w:rsidRPr="00FA6668">
        <w:rPr>
          <w:rFonts w:cs="Verdana"/>
          <w:sz w:val="28"/>
          <w:szCs w:val="26"/>
        </w:rPr>
        <w:t>giur</w:t>
      </w:r>
      <w:proofErr w:type="spellEnd"/>
      <w:r w:rsidR="00054745" w:rsidRPr="00FA6668">
        <w:rPr>
          <w:rFonts w:cs="Verdana"/>
          <w:sz w:val="28"/>
          <w:szCs w:val="26"/>
        </w:rPr>
        <w:t xml:space="preserve">. </w:t>
      </w:r>
      <w:proofErr w:type="spellStart"/>
      <w:r w:rsidR="00054745" w:rsidRPr="00FA6668">
        <w:rPr>
          <w:rFonts w:cs="Verdana"/>
          <w:sz w:val="28"/>
          <w:szCs w:val="26"/>
        </w:rPr>
        <w:t>lav</w:t>
      </w:r>
      <w:proofErr w:type="spellEnd"/>
      <w:r w:rsidR="00054745" w:rsidRPr="00FA6668">
        <w:rPr>
          <w:rFonts w:cs="Verdana"/>
          <w:sz w:val="28"/>
          <w:szCs w:val="26"/>
        </w:rPr>
        <w:t>, 2011, II, pp. 190-194.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b/>
          <w:bCs/>
          <w:sz w:val="28"/>
          <w:szCs w:val="26"/>
        </w:rPr>
        <w:t>2010</w:t>
      </w:r>
    </w:p>
    <w:p w:rsidR="00054745" w:rsidRPr="00FA6668" w:rsidRDefault="006D41ED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14</w:t>
      </w:r>
      <w:r w:rsidR="00054745" w:rsidRPr="00FA6668">
        <w:rPr>
          <w:rFonts w:cs="Verdana"/>
          <w:sz w:val="28"/>
          <w:szCs w:val="26"/>
        </w:rPr>
        <w:t xml:space="preserve">) Trasferimento di parte dell'azienda in Il nuovo lessico </w:t>
      </w:r>
      <w:proofErr w:type="spellStart"/>
      <w:r w:rsidR="00054745" w:rsidRPr="00FA6668">
        <w:rPr>
          <w:rFonts w:cs="Verdana"/>
          <w:sz w:val="28"/>
          <w:szCs w:val="26"/>
        </w:rPr>
        <w:t>giuslavoristico</w:t>
      </w:r>
      <w:proofErr w:type="spellEnd"/>
      <w:r w:rsidR="00054745" w:rsidRPr="00FA6668">
        <w:rPr>
          <w:rFonts w:cs="Verdana"/>
          <w:sz w:val="28"/>
          <w:szCs w:val="26"/>
        </w:rPr>
        <w:t xml:space="preserve"> a cura di Marcello </w:t>
      </w:r>
      <w:proofErr w:type="spellStart"/>
      <w:r w:rsidR="00054745" w:rsidRPr="00FA6668">
        <w:rPr>
          <w:rFonts w:cs="Verdana"/>
          <w:sz w:val="28"/>
          <w:szCs w:val="26"/>
        </w:rPr>
        <w:t>Pedrazzoli</w:t>
      </w:r>
      <w:proofErr w:type="spellEnd"/>
      <w:r w:rsidR="00054745" w:rsidRPr="00FA6668">
        <w:rPr>
          <w:rFonts w:cs="Verdana"/>
          <w:sz w:val="28"/>
          <w:szCs w:val="26"/>
        </w:rPr>
        <w:t>, Bologna</w:t>
      </w:r>
      <w:proofErr w:type="gramStart"/>
      <w:r w:rsidR="00054745" w:rsidRPr="00FA6668">
        <w:rPr>
          <w:rFonts w:cs="Verdana"/>
          <w:sz w:val="28"/>
          <w:szCs w:val="26"/>
        </w:rPr>
        <w:t xml:space="preserve"> ,</w:t>
      </w:r>
      <w:proofErr w:type="gramEnd"/>
      <w:r w:rsidR="00054745" w:rsidRPr="00FA6668">
        <w:rPr>
          <w:rFonts w:cs="Verdana"/>
          <w:sz w:val="28"/>
          <w:szCs w:val="26"/>
        </w:rPr>
        <w:t xml:space="preserve"> </w:t>
      </w:r>
      <w:proofErr w:type="spellStart"/>
      <w:r w:rsidR="00054745" w:rsidRPr="00FA6668">
        <w:rPr>
          <w:rFonts w:cs="Verdana"/>
          <w:sz w:val="28"/>
          <w:szCs w:val="26"/>
        </w:rPr>
        <w:t>Bononia</w:t>
      </w:r>
      <w:proofErr w:type="spellEnd"/>
      <w:r w:rsidR="00054745" w:rsidRPr="00FA6668">
        <w:rPr>
          <w:rFonts w:cs="Verdana"/>
          <w:sz w:val="28"/>
          <w:szCs w:val="26"/>
        </w:rPr>
        <w:t xml:space="preserve"> editore, pp.  143-154.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6D41ED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15</w:t>
      </w:r>
      <w:r w:rsidR="00054745" w:rsidRPr="00FA6668">
        <w:rPr>
          <w:rFonts w:cs="Verdana"/>
          <w:sz w:val="28"/>
          <w:szCs w:val="26"/>
        </w:rPr>
        <w:t>) Le delocalizzazioni aziendali tra ragioni dell'economia e tutela dei lavoratori,</w:t>
      </w:r>
      <w:proofErr w:type="gramStart"/>
      <w:r w:rsidR="00054745" w:rsidRPr="00FA6668">
        <w:rPr>
          <w:rFonts w:cs="Verdana"/>
          <w:sz w:val="28"/>
          <w:szCs w:val="26"/>
        </w:rPr>
        <w:t xml:space="preserve">  </w:t>
      </w:r>
      <w:proofErr w:type="gramEnd"/>
      <w:r w:rsidR="00054745" w:rsidRPr="00FA6668">
        <w:rPr>
          <w:rFonts w:cs="Verdana"/>
          <w:sz w:val="28"/>
          <w:szCs w:val="26"/>
        </w:rPr>
        <w:t>in Il Lavoro nella giurisprudenza, Speciale, novembre 2010, pp. 42-51.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b/>
          <w:bCs/>
          <w:sz w:val="28"/>
          <w:szCs w:val="26"/>
        </w:rPr>
        <w:t> 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b/>
          <w:bCs/>
          <w:sz w:val="28"/>
          <w:szCs w:val="26"/>
        </w:rPr>
        <w:t>2009</w:t>
      </w:r>
    </w:p>
    <w:p w:rsidR="00054745" w:rsidRPr="00FA6668" w:rsidRDefault="006D41ED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16</w:t>
      </w:r>
      <w:r w:rsidR="00054745" w:rsidRPr="00FA6668">
        <w:rPr>
          <w:rFonts w:cs="Verdana"/>
          <w:sz w:val="28"/>
          <w:szCs w:val="26"/>
        </w:rPr>
        <w:t xml:space="preserve">) Gli indici giurisprudenziali </w:t>
      </w:r>
      <w:proofErr w:type="gramStart"/>
      <w:r w:rsidR="00054745" w:rsidRPr="00FA6668">
        <w:rPr>
          <w:rFonts w:cs="Verdana"/>
          <w:sz w:val="28"/>
          <w:szCs w:val="26"/>
        </w:rPr>
        <w:t xml:space="preserve">di </w:t>
      </w:r>
      <w:proofErr w:type="gramEnd"/>
      <w:r w:rsidR="00054745" w:rsidRPr="00FA6668">
        <w:rPr>
          <w:rFonts w:cs="Verdana"/>
          <w:sz w:val="28"/>
          <w:szCs w:val="26"/>
        </w:rPr>
        <w:t xml:space="preserve">identificazione della fattispecie lavoro subordinato, in: Giuseppe </w:t>
      </w:r>
      <w:proofErr w:type="spellStart"/>
      <w:r w:rsidR="00054745" w:rsidRPr="00FA6668">
        <w:rPr>
          <w:rFonts w:cs="Verdana"/>
          <w:sz w:val="28"/>
          <w:szCs w:val="26"/>
        </w:rPr>
        <w:t>Santoro-Passarelli</w:t>
      </w:r>
      <w:proofErr w:type="spellEnd"/>
      <w:r w:rsidR="00054745" w:rsidRPr="00FA6668">
        <w:rPr>
          <w:rFonts w:cs="Verdana"/>
          <w:sz w:val="28"/>
          <w:szCs w:val="26"/>
        </w:rPr>
        <w:t xml:space="preserve">. Diritto e processo del lavoro e della previdenza sociale. </w:t>
      </w:r>
      <w:proofErr w:type="gramStart"/>
      <w:r w:rsidR="00054745" w:rsidRPr="00FA6668">
        <w:rPr>
          <w:rFonts w:cs="Verdana"/>
          <w:sz w:val="28"/>
          <w:szCs w:val="26"/>
        </w:rPr>
        <w:t>p</w:t>
      </w:r>
      <w:proofErr w:type="gramEnd"/>
      <w:r w:rsidR="00054745" w:rsidRPr="00FA6668">
        <w:rPr>
          <w:rFonts w:cs="Verdana"/>
          <w:sz w:val="28"/>
          <w:szCs w:val="26"/>
        </w:rPr>
        <w:t>p. 33-53, Milano: Ipsoa, ISBN/ISSN: ISBN 978-88-217-3048-1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1A3BBE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17</w:t>
      </w:r>
      <w:r w:rsidR="00054745" w:rsidRPr="00FA6668">
        <w:rPr>
          <w:rFonts w:cs="Verdana"/>
          <w:sz w:val="28"/>
          <w:szCs w:val="26"/>
        </w:rPr>
        <w:t xml:space="preserve">) le prestazioni di lavoro nei contratti associativi, nelle cooperative e nelle associazioni di volontariato. </w:t>
      </w:r>
      <w:proofErr w:type="gramStart"/>
      <w:r w:rsidR="00054745" w:rsidRPr="00FA6668">
        <w:rPr>
          <w:rFonts w:cs="Verdana"/>
          <w:sz w:val="28"/>
          <w:szCs w:val="26"/>
        </w:rPr>
        <w:t>i</w:t>
      </w:r>
      <w:proofErr w:type="gramEnd"/>
      <w:r w:rsidR="00054745" w:rsidRPr="00FA6668">
        <w:rPr>
          <w:rFonts w:cs="Verdana"/>
          <w:sz w:val="28"/>
          <w:szCs w:val="26"/>
        </w:rPr>
        <w:t xml:space="preserve">n: Giuseppe </w:t>
      </w:r>
      <w:proofErr w:type="spellStart"/>
      <w:r w:rsidR="00054745" w:rsidRPr="00FA6668">
        <w:rPr>
          <w:rFonts w:cs="Verdana"/>
          <w:sz w:val="28"/>
          <w:szCs w:val="26"/>
        </w:rPr>
        <w:t>Santoro-Passarelli</w:t>
      </w:r>
      <w:proofErr w:type="spellEnd"/>
      <w:r w:rsidR="00054745" w:rsidRPr="00FA6668">
        <w:rPr>
          <w:rFonts w:cs="Verdana"/>
          <w:sz w:val="28"/>
          <w:szCs w:val="26"/>
        </w:rPr>
        <w:t xml:space="preserve">. Diritto e processo del lavoro e della previdenza sociale. </w:t>
      </w:r>
      <w:proofErr w:type="gramStart"/>
      <w:r w:rsidR="00054745" w:rsidRPr="00FA6668">
        <w:rPr>
          <w:rFonts w:cs="Verdana"/>
          <w:sz w:val="28"/>
          <w:szCs w:val="26"/>
        </w:rPr>
        <w:t>p</w:t>
      </w:r>
      <w:proofErr w:type="gramEnd"/>
      <w:r w:rsidR="00054745" w:rsidRPr="00FA6668">
        <w:rPr>
          <w:rFonts w:cs="Verdana"/>
          <w:sz w:val="28"/>
          <w:szCs w:val="26"/>
        </w:rPr>
        <w:t>p. 169-194, Milano: Ipsoa, ISBN/ISSN: ISBN 978-88-217-3048-1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</w:p>
    <w:p w:rsidR="00054745" w:rsidRPr="00FA6668" w:rsidRDefault="001A3BBE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18</w:t>
      </w:r>
      <w:r w:rsidR="00054745" w:rsidRPr="00FA6668">
        <w:rPr>
          <w:rFonts w:cs="Verdana"/>
          <w:sz w:val="28"/>
          <w:szCs w:val="26"/>
        </w:rPr>
        <w:t xml:space="preserve">) Il trasferimento di azienda, in: Giuseppe </w:t>
      </w:r>
      <w:proofErr w:type="spellStart"/>
      <w:r w:rsidR="00054745" w:rsidRPr="00FA6668">
        <w:rPr>
          <w:rFonts w:cs="Verdana"/>
          <w:sz w:val="28"/>
          <w:szCs w:val="26"/>
        </w:rPr>
        <w:t>Santoro-Passarelli</w:t>
      </w:r>
      <w:proofErr w:type="spellEnd"/>
      <w:r w:rsidR="00054745" w:rsidRPr="00FA6668">
        <w:rPr>
          <w:rFonts w:cs="Verdana"/>
          <w:sz w:val="28"/>
          <w:szCs w:val="26"/>
        </w:rPr>
        <w:t xml:space="preserve">. </w:t>
      </w:r>
      <w:proofErr w:type="gramStart"/>
      <w:r w:rsidR="00054745" w:rsidRPr="00FA6668">
        <w:rPr>
          <w:rFonts w:cs="Verdana"/>
          <w:sz w:val="28"/>
          <w:szCs w:val="26"/>
        </w:rPr>
        <w:t>Diritto e processo del lavoro e della previdenza sociale</w:t>
      </w:r>
      <w:proofErr w:type="gramEnd"/>
      <w:r w:rsidR="00054745" w:rsidRPr="00FA6668">
        <w:rPr>
          <w:rFonts w:cs="Verdana"/>
          <w:sz w:val="28"/>
          <w:szCs w:val="26"/>
        </w:rPr>
        <w:t xml:space="preserve">. </w:t>
      </w:r>
      <w:proofErr w:type="gramStart"/>
      <w:r w:rsidR="00054745" w:rsidRPr="00FA6668">
        <w:rPr>
          <w:rFonts w:cs="Verdana"/>
          <w:sz w:val="28"/>
          <w:szCs w:val="26"/>
        </w:rPr>
        <w:t>pp.</w:t>
      </w:r>
      <w:proofErr w:type="gramEnd"/>
      <w:r w:rsidR="00054745" w:rsidRPr="00FA6668">
        <w:rPr>
          <w:rFonts w:cs="Verdana"/>
          <w:sz w:val="28"/>
          <w:szCs w:val="26"/>
        </w:rPr>
        <w:t xml:space="preserve"> 169-194, Milano: Ipsoa, ISBN/ISSN: ISBN 978-88-217-3048-1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</w:p>
    <w:p w:rsidR="00054745" w:rsidRPr="00FA6668" w:rsidRDefault="001A3BBE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19</w:t>
      </w:r>
      <w:r w:rsidR="00054745" w:rsidRPr="00FA6668">
        <w:rPr>
          <w:rFonts w:cs="Verdana"/>
          <w:sz w:val="28"/>
          <w:szCs w:val="26"/>
        </w:rPr>
        <w:t xml:space="preserve">) Problemi di qualificazione e differenziazione della fattispecie legale. </w:t>
      </w:r>
      <w:proofErr w:type="gramStart"/>
      <w:r w:rsidR="00054745" w:rsidRPr="00FA6668">
        <w:rPr>
          <w:rFonts w:cs="Verdana"/>
          <w:sz w:val="28"/>
          <w:szCs w:val="26"/>
        </w:rPr>
        <w:t>i</w:t>
      </w:r>
      <w:proofErr w:type="gramEnd"/>
      <w:r w:rsidR="00054745" w:rsidRPr="00FA6668">
        <w:rPr>
          <w:rFonts w:cs="Verdana"/>
          <w:sz w:val="28"/>
          <w:szCs w:val="26"/>
        </w:rPr>
        <w:t xml:space="preserve">n: Arturo </w:t>
      </w:r>
      <w:proofErr w:type="spellStart"/>
      <w:r w:rsidR="00054745" w:rsidRPr="00FA6668">
        <w:rPr>
          <w:rFonts w:cs="Verdana"/>
          <w:sz w:val="28"/>
          <w:szCs w:val="26"/>
        </w:rPr>
        <w:t>Maresca</w:t>
      </w:r>
      <w:proofErr w:type="spellEnd"/>
      <w:r w:rsidR="00054745" w:rsidRPr="00FA6668">
        <w:rPr>
          <w:rFonts w:cs="Verdana"/>
          <w:sz w:val="28"/>
          <w:szCs w:val="26"/>
        </w:rPr>
        <w:t xml:space="preserve">. Somministrazione di lavoro e appalti di servizi. </w:t>
      </w:r>
      <w:proofErr w:type="gramStart"/>
      <w:r w:rsidR="00054745" w:rsidRPr="00FA6668">
        <w:rPr>
          <w:rFonts w:cs="Verdana"/>
          <w:sz w:val="28"/>
          <w:szCs w:val="26"/>
        </w:rPr>
        <w:t>p</w:t>
      </w:r>
      <w:proofErr w:type="gramEnd"/>
      <w:r w:rsidR="00054745" w:rsidRPr="00FA6668">
        <w:rPr>
          <w:rFonts w:cs="Verdana"/>
          <w:sz w:val="28"/>
          <w:szCs w:val="26"/>
        </w:rPr>
        <w:t>. 23-36, Milano: Franco Angeli, ISBN/ISSN: 978-88-568-0797-4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1A3BBE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20</w:t>
      </w:r>
      <w:r w:rsidR="00054745" w:rsidRPr="00FA6668">
        <w:rPr>
          <w:rFonts w:cs="Verdana"/>
          <w:sz w:val="28"/>
          <w:szCs w:val="26"/>
        </w:rPr>
        <w:t xml:space="preserve">) Lo sciopero nei servizi pubblici essenziali, in Il diritto del lavoro a cura di Amoroso, Di </w:t>
      </w:r>
      <w:proofErr w:type="spellStart"/>
      <w:r w:rsidR="00054745" w:rsidRPr="00FA6668">
        <w:rPr>
          <w:rFonts w:cs="Verdana"/>
          <w:sz w:val="28"/>
          <w:szCs w:val="26"/>
        </w:rPr>
        <w:t>Cerbo</w:t>
      </w:r>
      <w:proofErr w:type="spellEnd"/>
      <w:r w:rsidR="00054745" w:rsidRPr="00FA6668">
        <w:rPr>
          <w:rFonts w:cs="Verdana"/>
          <w:sz w:val="28"/>
          <w:szCs w:val="26"/>
        </w:rPr>
        <w:t xml:space="preserve">, </w:t>
      </w:r>
      <w:proofErr w:type="spellStart"/>
      <w:r w:rsidR="00054745" w:rsidRPr="00FA6668">
        <w:rPr>
          <w:rFonts w:cs="Verdana"/>
          <w:sz w:val="28"/>
          <w:szCs w:val="26"/>
        </w:rPr>
        <w:t>Maresca</w:t>
      </w:r>
      <w:proofErr w:type="spellEnd"/>
      <w:r w:rsidR="00054745" w:rsidRPr="00FA6668">
        <w:rPr>
          <w:rFonts w:cs="Verdana"/>
          <w:sz w:val="28"/>
          <w:szCs w:val="26"/>
        </w:rPr>
        <w:t xml:space="preserve">, </w:t>
      </w:r>
      <w:proofErr w:type="spellStart"/>
      <w:r w:rsidR="00054745" w:rsidRPr="00FA6668">
        <w:rPr>
          <w:rFonts w:cs="Verdana"/>
          <w:sz w:val="28"/>
          <w:szCs w:val="26"/>
        </w:rPr>
        <w:t>Giuffré</w:t>
      </w:r>
      <w:proofErr w:type="spellEnd"/>
      <w:r w:rsidR="00054745" w:rsidRPr="00FA6668">
        <w:rPr>
          <w:rFonts w:cs="Verdana"/>
          <w:sz w:val="28"/>
          <w:szCs w:val="26"/>
        </w:rPr>
        <w:t>, Milano, pp. 2251- 2337.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2</w:t>
      </w:r>
      <w:r w:rsidR="00192CE4">
        <w:rPr>
          <w:rFonts w:cs="Verdana"/>
          <w:sz w:val="28"/>
          <w:szCs w:val="26"/>
        </w:rPr>
        <w:t>1</w:t>
      </w:r>
      <w:r w:rsidRPr="00FA6668">
        <w:rPr>
          <w:rFonts w:cs="Verdana"/>
          <w:sz w:val="28"/>
          <w:szCs w:val="26"/>
        </w:rPr>
        <w:t>) Commento all'art. 31</w:t>
      </w:r>
      <w:proofErr w:type="gramStart"/>
      <w:r w:rsidRPr="00FA6668">
        <w:rPr>
          <w:rFonts w:cs="Verdana"/>
          <w:sz w:val="28"/>
          <w:szCs w:val="26"/>
        </w:rPr>
        <w:t xml:space="preserve">  </w:t>
      </w:r>
      <w:proofErr w:type="gramEnd"/>
      <w:r w:rsidRPr="00FA6668">
        <w:rPr>
          <w:rFonts w:cs="Verdana"/>
          <w:sz w:val="28"/>
          <w:szCs w:val="26"/>
        </w:rPr>
        <w:t>del d.lgs. 10 settembre 2003 n. 276 (Gruppi di impresa)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192CE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22</w:t>
      </w:r>
      <w:r w:rsidR="00054745" w:rsidRPr="00FA6668">
        <w:rPr>
          <w:rFonts w:cs="Verdana"/>
          <w:sz w:val="28"/>
          <w:szCs w:val="26"/>
        </w:rPr>
        <w:t>) Commento all'art. 3 l. 223 del 1991 (Cassa integrazione guadagni)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192CE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23</w:t>
      </w:r>
      <w:r w:rsidR="00054745" w:rsidRPr="00FA6668">
        <w:rPr>
          <w:rFonts w:cs="Verdana"/>
          <w:sz w:val="28"/>
          <w:szCs w:val="26"/>
        </w:rPr>
        <w:t xml:space="preserve">) Commento all'art. </w:t>
      </w:r>
      <w:proofErr w:type="gramStart"/>
      <w:r w:rsidR="00054745" w:rsidRPr="00FA6668">
        <w:rPr>
          <w:rFonts w:cs="Verdana"/>
          <w:sz w:val="28"/>
          <w:szCs w:val="26"/>
        </w:rPr>
        <w:t>2346 c.c. (Rapporti di lavoro associativi nelle società di capitali), in Commentario breve alle leggi sul lavoro a cura di Mario Grandi e Gi</w:t>
      </w:r>
      <w:proofErr w:type="gramEnd"/>
      <w:r w:rsidR="00054745" w:rsidRPr="00FA6668">
        <w:rPr>
          <w:rFonts w:cs="Verdana"/>
          <w:sz w:val="28"/>
          <w:szCs w:val="26"/>
        </w:rPr>
        <w:t xml:space="preserve">useppe Pera, </w:t>
      </w:r>
      <w:proofErr w:type="spellStart"/>
      <w:r w:rsidR="00054745" w:rsidRPr="00FA6668">
        <w:rPr>
          <w:rFonts w:cs="Verdana"/>
          <w:sz w:val="28"/>
          <w:szCs w:val="26"/>
        </w:rPr>
        <w:t>Cedam</w:t>
      </w:r>
      <w:proofErr w:type="spellEnd"/>
      <w:r w:rsidR="00054745" w:rsidRPr="00FA6668">
        <w:rPr>
          <w:rFonts w:cs="Verdana"/>
          <w:sz w:val="28"/>
          <w:szCs w:val="26"/>
        </w:rPr>
        <w:t>, Padova.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b/>
          <w:bCs/>
          <w:sz w:val="28"/>
          <w:szCs w:val="26"/>
        </w:rPr>
        <w:t>2008</w:t>
      </w:r>
    </w:p>
    <w:p w:rsidR="00054745" w:rsidRPr="00FA6668" w:rsidRDefault="00192CE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24</w:t>
      </w:r>
      <w:r w:rsidR="00054745" w:rsidRPr="00FA6668">
        <w:rPr>
          <w:rFonts w:cs="Verdana"/>
          <w:sz w:val="28"/>
          <w:szCs w:val="26"/>
        </w:rPr>
        <w:t>) Processo del lavoro: competenza territoriale e giudice naturale, in Diritto e pratica del lavoro, n. 44, pp.2531-2534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28"/>
          <w:szCs w:val="26"/>
        </w:rPr>
      </w:pP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b/>
          <w:bCs/>
          <w:sz w:val="28"/>
          <w:szCs w:val="26"/>
        </w:rPr>
        <w:t>2007</w:t>
      </w:r>
    </w:p>
    <w:p w:rsidR="00054745" w:rsidRPr="00FA6668" w:rsidRDefault="00192CE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25</w:t>
      </w:r>
      <w:r w:rsidR="00054745" w:rsidRPr="00FA6668">
        <w:rPr>
          <w:rFonts w:cs="Verdana"/>
          <w:sz w:val="28"/>
          <w:szCs w:val="26"/>
        </w:rPr>
        <w:t xml:space="preserve">) Divieto </w:t>
      </w:r>
      <w:proofErr w:type="gramStart"/>
      <w:r w:rsidR="00054745" w:rsidRPr="00FA6668">
        <w:rPr>
          <w:rFonts w:cs="Verdana"/>
          <w:sz w:val="28"/>
          <w:szCs w:val="26"/>
        </w:rPr>
        <w:t xml:space="preserve">di </w:t>
      </w:r>
      <w:proofErr w:type="gramEnd"/>
      <w:r w:rsidR="00054745" w:rsidRPr="00FA6668">
        <w:rPr>
          <w:rFonts w:cs="Verdana"/>
          <w:sz w:val="28"/>
          <w:szCs w:val="26"/>
        </w:rPr>
        <w:t>indagini sulle opinioni e trattamenti discriminatori, Commento all'</w:t>
      </w:r>
      <w:proofErr w:type="spellStart"/>
      <w:r w:rsidR="00054745" w:rsidRPr="00FA6668">
        <w:rPr>
          <w:rFonts w:cs="Verdana"/>
          <w:sz w:val="28"/>
          <w:szCs w:val="26"/>
        </w:rPr>
        <w:t>ar</w:t>
      </w:r>
      <w:proofErr w:type="spellEnd"/>
      <w:r w:rsidR="00054745" w:rsidRPr="00FA6668">
        <w:rPr>
          <w:rFonts w:cs="Verdana"/>
          <w:sz w:val="28"/>
          <w:szCs w:val="26"/>
        </w:rPr>
        <w:t xml:space="preserve">. 10 del d.lgs. 10 settembre 2003 n. 276) in Il nuovo mercato del lavoro a cura di G. Santoro </w:t>
      </w:r>
      <w:proofErr w:type="spellStart"/>
      <w:r w:rsidR="00054745" w:rsidRPr="00FA6668">
        <w:rPr>
          <w:rFonts w:cs="Verdana"/>
          <w:sz w:val="28"/>
          <w:szCs w:val="26"/>
        </w:rPr>
        <w:t>Passarelli</w:t>
      </w:r>
      <w:proofErr w:type="spellEnd"/>
      <w:proofErr w:type="gramStart"/>
      <w:r w:rsidR="00054745" w:rsidRPr="00FA6668">
        <w:rPr>
          <w:rFonts w:cs="Verdana"/>
          <w:sz w:val="28"/>
          <w:szCs w:val="26"/>
        </w:rPr>
        <w:t xml:space="preserve">  </w:t>
      </w:r>
      <w:proofErr w:type="gramEnd"/>
      <w:r w:rsidR="00054745" w:rsidRPr="00FA6668">
        <w:rPr>
          <w:rFonts w:cs="Verdana"/>
          <w:sz w:val="28"/>
          <w:szCs w:val="26"/>
        </w:rPr>
        <w:t xml:space="preserve">e R. De Luca </w:t>
      </w:r>
      <w:proofErr w:type="spellStart"/>
      <w:r w:rsidR="00054745" w:rsidRPr="00FA6668">
        <w:rPr>
          <w:rFonts w:cs="Verdana"/>
          <w:sz w:val="28"/>
          <w:szCs w:val="26"/>
        </w:rPr>
        <w:t>Tamajo</w:t>
      </w:r>
      <w:proofErr w:type="spellEnd"/>
      <w:r w:rsidR="00054745" w:rsidRPr="00FA6668">
        <w:rPr>
          <w:rFonts w:cs="Verdana"/>
          <w:sz w:val="28"/>
          <w:szCs w:val="26"/>
        </w:rPr>
        <w:t>, pp. 179-184.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192CE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26</w:t>
      </w:r>
      <w:r w:rsidR="00054745" w:rsidRPr="00FA6668">
        <w:rPr>
          <w:rFonts w:cs="Verdana"/>
          <w:sz w:val="28"/>
          <w:szCs w:val="26"/>
        </w:rPr>
        <w:t>) Modifica</w:t>
      </w:r>
      <w:proofErr w:type="gramStart"/>
      <w:r w:rsidR="00054745" w:rsidRPr="00FA6668">
        <w:rPr>
          <w:rFonts w:cs="Verdana"/>
          <w:sz w:val="28"/>
          <w:szCs w:val="26"/>
        </w:rPr>
        <w:t xml:space="preserve">  </w:t>
      </w:r>
      <w:proofErr w:type="gramEnd"/>
      <w:r w:rsidR="00054745" w:rsidRPr="00FA6668">
        <w:rPr>
          <w:rFonts w:cs="Verdana"/>
          <w:sz w:val="28"/>
          <w:szCs w:val="26"/>
        </w:rPr>
        <w:t xml:space="preserve">all'art 2112 c.c. (Commento all'art. 32 del d.lgs. 10 settembre 2003, n. 276) in Il nuovo mercato del lavoro a cura di G. Santoro </w:t>
      </w:r>
      <w:proofErr w:type="spellStart"/>
      <w:r w:rsidR="00054745" w:rsidRPr="00FA6668">
        <w:rPr>
          <w:rFonts w:cs="Verdana"/>
          <w:sz w:val="28"/>
          <w:szCs w:val="26"/>
        </w:rPr>
        <w:t>Passarelli</w:t>
      </w:r>
      <w:proofErr w:type="spellEnd"/>
      <w:proofErr w:type="gramStart"/>
      <w:r w:rsidR="00054745" w:rsidRPr="00FA6668">
        <w:rPr>
          <w:rFonts w:cs="Verdana"/>
          <w:sz w:val="28"/>
          <w:szCs w:val="26"/>
        </w:rPr>
        <w:t xml:space="preserve">  </w:t>
      </w:r>
      <w:proofErr w:type="gramEnd"/>
      <w:r w:rsidR="00054745" w:rsidRPr="00FA6668">
        <w:rPr>
          <w:rFonts w:cs="Verdana"/>
          <w:sz w:val="28"/>
          <w:szCs w:val="26"/>
        </w:rPr>
        <w:t xml:space="preserve">e R. De Luca </w:t>
      </w:r>
      <w:proofErr w:type="spellStart"/>
      <w:r w:rsidR="00054745" w:rsidRPr="00FA6668">
        <w:rPr>
          <w:rFonts w:cs="Verdana"/>
          <w:sz w:val="28"/>
          <w:szCs w:val="26"/>
        </w:rPr>
        <w:t>Tamajo</w:t>
      </w:r>
      <w:proofErr w:type="spellEnd"/>
      <w:r w:rsidR="00054745" w:rsidRPr="00FA6668">
        <w:rPr>
          <w:rFonts w:cs="Verdana"/>
          <w:sz w:val="28"/>
          <w:szCs w:val="26"/>
        </w:rPr>
        <w:t>, pp. 483-498.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192CE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27</w:t>
      </w:r>
      <w:r w:rsidR="00054745" w:rsidRPr="00FA6668">
        <w:rPr>
          <w:rFonts w:cs="Verdana"/>
          <w:sz w:val="28"/>
          <w:szCs w:val="26"/>
        </w:rPr>
        <w:t xml:space="preserve">) Corrispettivo, obbligo di riservatezza, invenzioni del collaboratore a progetto, altri diritti del collaboratore al progetto, estinzione del contratto e preavviso, in Il nuovo mercato del lavoro a cura di G. Santoro </w:t>
      </w:r>
      <w:proofErr w:type="spellStart"/>
      <w:r w:rsidR="00054745" w:rsidRPr="00FA6668">
        <w:rPr>
          <w:rFonts w:cs="Verdana"/>
          <w:sz w:val="28"/>
          <w:szCs w:val="26"/>
        </w:rPr>
        <w:t>Passarelli</w:t>
      </w:r>
      <w:proofErr w:type="spellEnd"/>
      <w:proofErr w:type="gramStart"/>
      <w:r w:rsidR="00054745" w:rsidRPr="00FA6668">
        <w:rPr>
          <w:rFonts w:cs="Verdana"/>
          <w:sz w:val="28"/>
          <w:szCs w:val="26"/>
        </w:rPr>
        <w:t xml:space="preserve">  </w:t>
      </w:r>
      <w:proofErr w:type="gramEnd"/>
      <w:r w:rsidR="00054745" w:rsidRPr="00FA6668">
        <w:rPr>
          <w:rFonts w:cs="Verdana"/>
          <w:sz w:val="28"/>
          <w:szCs w:val="26"/>
        </w:rPr>
        <w:t xml:space="preserve">e R. De Luca </w:t>
      </w:r>
      <w:proofErr w:type="spellStart"/>
      <w:r w:rsidR="00054745" w:rsidRPr="00FA6668">
        <w:rPr>
          <w:rFonts w:cs="Verdana"/>
          <w:sz w:val="28"/>
          <w:szCs w:val="26"/>
        </w:rPr>
        <w:t>Tamajo</w:t>
      </w:r>
      <w:proofErr w:type="spellEnd"/>
      <w:r w:rsidR="00054745" w:rsidRPr="00FA6668">
        <w:rPr>
          <w:rFonts w:cs="Verdana"/>
          <w:sz w:val="28"/>
          <w:szCs w:val="26"/>
        </w:rPr>
        <w:t>, pp. 826-852.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28"/>
          <w:szCs w:val="26"/>
        </w:rPr>
      </w:pP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b/>
          <w:bCs/>
          <w:sz w:val="28"/>
          <w:szCs w:val="26"/>
        </w:rPr>
        <w:t>2006</w:t>
      </w:r>
    </w:p>
    <w:p w:rsidR="00054745" w:rsidRPr="00FA6668" w:rsidRDefault="00192CE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28</w:t>
      </w:r>
      <w:r w:rsidR="00054745" w:rsidRPr="00FA6668">
        <w:rPr>
          <w:rFonts w:cs="Verdana"/>
          <w:sz w:val="28"/>
          <w:szCs w:val="26"/>
        </w:rPr>
        <w:t xml:space="preserve">) Lavoro gratuito e subordinazione in </w:t>
      </w:r>
      <w:proofErr w:type="spellStart"/>
      <w:proofErr w:type="gramStart"/>
      <w:r w:rsidR="00054745" w:rsidRPr="00FA6668">
        <w:rPr>
          <w:rFonts w:cs="Verdana"/>
          <w:sz w:val="28"/>
          <w:szCs w:val="26"/>
        </w:rPr>
        <w:t>Riv</w:t>
      </w:r>
      <w:proofErr w:type="spellEnd"/>
      <w:r w:rsidR="00054745" w:rsidRPr="00FA6668">
        <w:rPr>
          <w:rFonts w:cs="Verdana"/>
          <w:sz w:val="28"/>
          <w:szCs w:val="26"/>
        </w:rPr>
        <w:t>.</w:t>
      </w:r>
      <w:proofErr w:type="gramEnd"/>
      <w:r w:rsidR="00054745" w:rsidRPr="00FA6668">
        <w:rPr>
          <w:rFonts w:cs="Verdana"/>
          <w:sz w:val="28"/>
          <w:szCs w:val="26"/>
        </w:rPr>
        <w:t xml:space="preserve"> </w:t>
      </w:r>
      <w:proofErr w:type="spellStart"/>
      <w:r w:rsidR="00054745" w:rsidRPr="00FA6668">
        <w:rPr>
          <w:rFonts w:cs="Verdana"/>
          <w:sz w:val="28"/>
          <w:szCs w:val="26"/>
        </w:rPr>
        <w:t>giur</w:t>
      </w:r>
      <w:proofErr w:type="spellEnd"/>
      <w:r w:rsidR="00054745" w:rsidRPr="00FA6668">
        <w:rPr>
          <w:rFonts w:cs="Verdana"/>
          <w:sz w:val="28"/>
          <w:szCs w:val="26"/>
        </w:rPr>
        <w:t xml:space="preserve">. </w:t>
      </w:r>
      <w:proofErr w:type="spellStart"/>
      <w:r w:rsidR="00054745" w:rsidRPr="00FA6668">
        <w:rPr>
          <w:rFonts w:cs="Verdana"/>
          <w:sz w:val="28"/>
          <w:szCs w:val="26"/>
        </w:rPr>
        <w:t>lav</w:t>
      </w:r>
      <w:proofErr w:type="spellEnd"/>
      <w:r w:rsidR="00054745" w:rsidRPr="00FA6668">
        <w:rPr>
          <w:rFonts w:cs="Verdana"/>
          <w:sz w:val="28"/>
          <w:szCs w:val="26"/>
        </w:rPr>
        <w:t>., 2006, II, pp. 312 e ss.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192CE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29</w:t>
      </w:r>
      <w:r w:rsidR="00054745" w:rsidRPr="00FA6668">
        <w:rPr>
          <w:rFonts w:cs="Verdana"/>
          <w:sz w:val="28"/>
          <w:szCs w:val="26"/>
        </w:rPr>
        <w:t>) Principi di sicurezza sociale U.E. e prestazioni familiari del lavoratore migrante</w:t>
      </w:r>
      <w:proofErr w:type="gramStart"/>
      <w:r w:rsidR="00054745" w:rsidRPr="00FA6668">
        <w:rPr>
          <w:rFonts w:cs="Verdana"/>
          <w:sz w:val="28"/>
          <w:szCs w:val="26"/>
        </w:rPr>
        <w:t>,</w:t>
      </w:r>
      <w:proofErr w:type="gramEnd"/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proofErr w:type="gramStart"/>
      <w:r w:rsidRPr="00FA6668">
        <w:rPr>
          <w:rFonts w:cs="Verdana"/>
          <w:sz w:val="28"/>
          <w:szCs w:val="26"/>
        </w:rPr>
        <w:t>in</w:t>
      </w:r>
      <w:proofErr w:type="gramEnd"/>
      <w:r w:rsidRPr="00FA6668">
        <w:rPr>
          <w:rFonts w:cs="Verdana"/>
          <w:sz w:val="28"/>
          <w:szCs w:val="26"/>
        </w:rPr>
        <w:t xml:space="preserve"> Europa e diritto privato, 2006, fasc. 2, pp. 838 e ss.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967DB3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30</w:t>
      </w:r>
      <w:r w:rsidR="00054745" w:rsidRPr="00FA6668">
        <w:rPr>
          <w:rFonts w:cs="Verdana"/>
          <w:sz w:val="28"/>
          <w:szCs w:val="26"/>
        </w:rPr>
        <w:t xml:space="preserve">) Questioni in tema di lavoro a progetto, in Dir. </w:t>
      </w:r>
      <w:proofErr w:type="spellStart"/>
      <w:proofErr w:type="gramStart"/>
      <w:r w:rsidR="00054745" w:rsidRPr="00FA6668">
        <w:rPr>
          <w:rFonts w:cs="Verdana"/>
          <w:sz w:val="28"/>
          <w:szCs w:val="26"/>
        </w:rPr>
        <w:t>Lav</w:t>
      </w:r>
      <w:proofErr w:type="spellEnd"/>
      <w:r w:rsidR="00054745" w:rsidRPr="00FA6668">
        <w:rPr>
          <w:rFonts w:cs="Verdana"/>
          <w:sz w:val="28"/>
          <w:szCs w:val="26"/>
        </w:rPr>
        <w:t>.</w:t>
      </w:r>
      <w:proofErr w:type="gramEnd"/>
      <w:r w:rsidR="00054745" w:rsidRPr="00FA6668">
        <w:rPr>
          <w:rFonts w:cs="Verdana"/>
          <w:sz w:val="28"/>
          <w:szCs w:val="26"/>
        </w:rPr>
        <w:t xml:space="preserve"> I, pp. 305-323.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  <w:r w:rsidRPr="00FA6668">
        <w:rPr>
          <w:rFonts w:cs="Verdana"/>
          <w:b/>
          <w:bCs/>
          <w:sz w:val="28"/>
          <w:szCs w:val="26"/>
        </w:rPr>
        <w:t>2005</w:t>
      </w:r>
    </w:p>
    <w:p w:rsidR="00054745" w:rsidRPr="00FA6668" w:rsidRDefault="00967DB3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31</w:t>
      </w:r>
      <w:r w:rsidR="00054745" w:rsidRPr="00FA6668">
        <w:rPr>
          <w:rFonts w:cs="Verdana"/>
          <w:sz w:val="28"/>
          <w:szCs w:val="26"/>
        </w:rPr>
        <w:t>) L'orario di lavoro notturno, in Orario e tempi di lavoro: le nuove regole, Saggi di NGL,</w:t>
      </w:r>
      <w:proofErr w:type="gramStart"/>
      <w:r w:rsidR="00054745" w:rsidRPr="00FA6668">
        <w:rPr>
          <w:rFonts w:cs="Verdana"/>
          <w:sz w:val="28"/>
          <w:szCs w:val="26"/>
        </w:rPr>
        <w:t xml:space="preserve">   </w:t>
      </w:r>
      <w:proofErr w:type="gramEnd"/>
      <w:r w:rsidR="00054745" w:rsidRPr="00FA6668">
        <w:rPr>
          <w:rFonts w:cs="Verdana"/>
          <w:sz w:val="28"/>
          <w:szCs w:val="26"/>
        </w:rPr>
        <w:t>Bancaria editrice, Roma, pp. 101- 112.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b/>
          <w:bCs/>
          <w:sz w:val="28"/>
          <w:szCs w:val="26"/>
        </w:rPr>
        <w:t>2004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3</w:t>
      </w:r>
      <w:r w:rsidR="00462AC4">
        <w:rPr>
          <w:rFonts w:cs="Verdana"/>
          <w:sz w:val="28"/>
          <w:szCs w:val="26"/>
        </w:rPr>
        <w:t>2</w:t>
      </w:r>
      <w:r w:rsidRPr="00FA6668">
        <w:rPr>
          <w:rFonts w:cs="Verdana"/>
          <w:sz w:val="28"/>
          <w:szCs w:val="26"/>
        </w:rPr>
        <w:t xml:space="preserve">) Il trasferimento coattivo d'azienda ai sensi dell'art. 2112 </w:t>
      </w:r>
      <w:proofErr w:type="gramStart"/>
      <w:r w:rsidRPr="00FA6668">
        <w:rPr>
          <w:rFonts w:cs="Verdana"/>
          <w:sz w:val="28"/>
          <w:szCs w:val="26"/>
        </w:rPr>
        <w:t>Cod.</w:t>
      </w:r>
      <w:proofErr w:type="gramEnd"/>
      <w:r w:rsidRPr="00FA6668">
        <w:rPr>
          <w:rFonts w:cs="Verdana"/>
          <w:sz w:val="28"/>
          <w:szCs w:val="26"/>
        </w:rPr>
        <w:t xml:space="preserve"> civ. , in Giurisprudenza italiana 2004, pp. 1851-1853;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462AC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33</w:t>
      </w:r>
      <w:r w:rsidR="00054745" w:rsidRPr="00FA6668">
        <w:rPr>
          <w:rFonts w:cs="Verdana"/>
          <w:sz w:val="28"/>
          <w:szCs w:val="26"/>
        </w:rPr>
        <w:t xml:space="preserve">) Ancora in tema di cessione di ramo d'azienda e tutela del lavoratore, in </w:t>
      </w:r>
      <w:proofErr w:type="spellStart"/>
      <w:proofErr w:type="gramStart"/>
      <w:r w:rsidR="00054745" w:rsidRPr="00FA6668">
        <w:rPr>
          <w:rFonts w:cs="Verdana"/>
          <w:sz w:val="28"/>
          <w:szCs w:val="26"/>
        </w:rPr>
        <w:t>Lav</w:t>
      </w:r>
      <w:proofErr w:type="spellEnd"/>
      <w:r w:rsidR="00054745" w:rsidRPr="00FA6668">
        <w:rPr>
          <w:rFonts w:cs="Verdana"/>
          <w:sz w:val="28"/>
          <w:szCs w:val="26"/>
        </w:rPr>
        <w:t>.</w:t>
      </w:r>
      <w:proofErr w:type="gramEnd"/>
      <w:r w:rsidR="00054745" w:rsidRPr="00FA6668">
        <w:rPr>
          <w:rFonts w:cs="Verdana"/>
          <w:sz w:val="28"/>
          <w:szCs w:val="26"/>
        </w:rPr>
        <w:t xml:space="preserve"> </w:t>
      </w:r>
      <w:proofErr w:type="spellStart"/>
      <w:r w:rsidR="00054745" w:rsidRPr="00FA6668">
        <w:rPr>
          <w:rFonts w:cs="Verdana"/>
          <w:sz w:val="28"/>
          <w:szCs w:val="26"/>
        </w:rPr>
        <w:t>giur</w:t>
      </w:r>
      <w:proofErr w:type="spellEnd"/>
      <w:r w:rsidR="00054745" w:rsidRPr="00FA6668">
        <w:rPr>
          <w:rFonts w:cs="Verdana"/>
          <w:sz w:val="28"/>
          <w:szCs w:val="26"/>
        </w:rPr>
        <w:t>., 2004, n. 12, pp. 1235.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b/>
          <w:bCs/>
          <w:sz w:val="28"/>
          <w:szCs w:val="26"/>
        </w:rPr>
        <w:t>2003</w:t>
      </w:r>
    </w:p>
    <w:p w:rsidR="00054745" w:rsidRPr="00FA6668" w:rsidRDefault="00462AC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34</w:t>
      </w:r>
      <w:r w:rsidR="00054745" w:rsidRPr="00FA6668">
        <w:rPr>
          <w:rFonts w:cs="Verdana"/>
          <w:sz w:val="28"/>
          <w:szCs w:val="26"/>
        </w:rPr>
        <w:t xml:space="preserve">) Le nuove direttive comunitarie in materia di parità di trattamento nelle condizioni di lavoro e a tutela del lavoratore in caso </w:t>
      </w:r>
      <w:proofErr w:type="gramStart"/>
      <w:r w:rsidR="00054745" w:rsidRPr="00FA6668">
        <w:rPr>
          <w:rFonts w:cs="Verdana"/>
          <w:sz w:val="28"/>
          <w:szCs w:val="26"/>
        </w:rPr>
        <w:t xml:space="preserve">di </w:t>
      </w:r>
      <w:proofErr w:type="gramEnd"/>
      <w:r w:rsidR="00054745" w:rsidRPr="00FA6668">
        <w:rPr>
          <w:rFonts w:cs="Verdana"/>
          <w:sz w:val="28"/>
          <w:szCs w:val="26"/>
        </w:rPr>
        <w:t>insolvenza del datore di lavoro,  in Rivista di diritto dell'impresa, 2003, n. 1, p. 181-201;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462AC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35</w:t>
      </w:r>
      <w:r w:rsidR="00054745" w:rsidRPr="00FA6668">
        <w:rPr>
          <w:rFonts w:cs="Verdana"/>
          <w:sz w:val="28"/>
          <w:szCs w:val="26"/>
        </w:rPr>
        <w:t>) Parità di trattamento nell'occupazione e nelle condizioni di lavoro,</w:t>
      </w:r>
      <w:proofErr w:type="gramStart"/>
      <w:r w:rsidR="00054745" w:rsidRPr="00FA6668">
        <w:rPr>
          <w:rFonts w:cs="Verdana"/>
          <w:sz w:val="28"/>
          <w:szCs w:val="26"/>
        </w:rPr>
        <w:t xml:space="preserve">  </w:t>
      </w:r>
      <w:proofErr w:type="gramEnd"/>
      <w:r w:rsidR="00054745" w:rsidRPr="00FA6668">
        <w:rPr>
          <w:rFonts w:cs="Verdana"/>
          <w:sz w:val="28"/>
          <w:szCs w:val="26"/>
        </w:rPr>
        <w:t>in Diritto e giustizia, 2003, fasc. n. 34, p. 92 e ss. ;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462AC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36</w:t>
      </w:r>
      <w:r w:rsidR="00054745" w:rsidRPr="00FA6668">
        <w:rPr>
          <w:rFonts w:cs="Verdana"/>
          <w:sz w:val="28"/>
          <w:szCs w:val="26"/>
        </w:rPr>
        <w:t xml:space="preserve">) Brevi osservazioni sulla nozione di ramo d'azienda ai sensi dell'art. 2112 </w:t>
      </w:r>
      <w:proofErr w:type="gramStart"/>
      <w:r w:rsidR="00054745" w:rsidRPr="00FA6668">
        <w:rPr>
          <w:rFonts w:cs="Verdana"/>
          <w:sz w:val="28"/>
          <w:szCs w:val="26"/>
        </w:rPr>
        <w:t>Cod.</w:t>
      </w:r>
      <w:proofErr w:type="gramEnd"/>
      <w:r w:rsidR="00054745" w:rsidRPr="00FA6668">
        <w:rPr>
          <w:rFonts w:cs="Verdana"/>
          <w:sz w:val="28"/>
          <w:szCs w:val="26"/>
        </w:rPr>
        <w:t xml:space="preserve"> civ.,   in Giurisprudenza italiana, 2003, pp. 2052 -2054;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b/>
          <w:bCs/>
          <w:sz w:val="28"/>
          <w:szCs w:val="26"/>
        </w:rPr>
        <w:t>2002</w:t>
      </w:r>
    </w:p>
    <w:p w:rsidR="00054745" w:rsidRPr="00FA6668" w:rsidRDefault="00462AC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37</w:t>
      </w:r>
      <w:r w:rsidR="00054745" w:rsidRPr="00FA6668">
        <w:rPr>
          <w:rFonts w:cs="Verdana"/>
          <w:sz w:val="28"/>
          <w:szCs w:val="26"/>
        </w:rPr>
        <w:t xml:space="preserve">) Cessione di ramo di azienda e </w:t>
      </w:r>
      <w:proofErr w:type="gramStart"/>
      <w:r w:rsidR="00054745" w:rsidRPr="00FA6668">
        <w:rPr>
          <w:rFonts w:cs="Verdana"/>
          <w:sz w:val="28"/>
          <w:szCs w:val="26"/>
        </w:rPr>
        <w:t>cessione</w:t>
      </w:r>
      <w:proofErr w:type="gramEnd"/>
      <w:r w:rsidR="00054745" w:rsidRPr="00FA6668">
        <w:rPr>
          <w:rFonts w:cs="Verdana"/>
          <w:sz w:val="28"/>
          <w:szCs w:val="26"/>
        </w:rPr>
        <w:t xml:space="preserve"> del contratto di lavoro, in Giurisprudenza Italiana, 2002, p. 2068 - 2070;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462AC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38</w:t>
      </w:r>
      <w:r w:rsidR="00054745" w:rsidRPr="00FA6668">
        <w:rPr>
          <w:rFonts w:cs="Verdana"/>
          <w:sz w:val="28"/>
          <w:szCs w:val="26"/>
        </w:rPr>
        <w:t xml:space="preserve">) La proposta della Commissione di garanzia quale provvisoria </w:t>
      </w:r>
      <w:proofErr w:type="gramStart"/>
      <w:r w:rsidR="00054745" w:rsidRPr="00FA6668">
        <w:rPr>
          <w:rFonts w:cs="Verdana"/>
          <w:sz w:val="28"/>
          <w:szCs w:val="26"/>
        </w:rPr>
        <w:t>regolamentazione</w:t>
      </w:r>
      <w:proofErr w:type="gramEnd"/>
      <w:r w:rsidR="00054745" w:rsidRPr="00FA6668">
        <w:rPr>
          <w:rFonts w:cs="Verdana"/>
          <w:sz w:val="28"/>
          <w:szCs w:val="26"/>
        </w:rPr>
        <w:t>, in Rivista giuridica lavoro, 2002, n. 1, p. 121 e ss. ;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</w:p>
    <w:p w:rsidR="00054745" w:rsidRPr="00FA6668" w:rsidRDefault="00462AC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39</w:t>
      </w:r>
      <w:r w:rsidR="00054745" w:rsidRPr="00FA6668">
        <w:rPr>
          <w:rFonts w:cs="Verdana"/>
          <w:sz w:val="28"/>
          <w:szCs w:val="26"/>
        </w:rPr>
        <w:t xml:space="preserve">) Commento all'art. 6 del d. </w:t>
      </w:r>
      <w:proofErr w:type="spellStart"/>
      <w:r w:rsidR="00054745" w:rsidRPr="00FA6668">
        <w:rPr>
          <w:rFonts w:cs="Verdana"/>
          <w:sz w:val="28"/>
          <w:szCs w:val="26"/>
        </w:rPr>
        <w:t>lgs</w:t>
      </w:r>
      <w:proofErr w:type="spellEnd"/>
      <w:r w:rsidR="00054745" w:rsidRPr="00FA6668">
        <w:rPr>
          <w:rFonts w:cs="Verdana"/>
          <w:sz w:val="28"/>
          <w:szCs w:val="26"/>
        </w:rPr>
        <w:t xml:space="preserve"> 6 settembre 2001 n. 368 (Principio di non discriminazione), in le </w:t>
      </w:r>
      <w:proofErr w:type="spellStart"/>
      <w:r w:rsidR="00054745" w:rsidRPr="00FA6668">
        <w:rPr>
          <w:rFonts w:cs="Verdana"/>
          <w:sz w:val="28"/>
          <w:szCs w:val="26"/>
        </w:rPr>
        <w:t>N.L.C.C.</w:t>
      </w:r>
      <w:proofErr w:type="spellEnd"/>
      <w:r w:rsidR="00054745" w:rsidRPr="00FA6668">
        <w:rPr>
          <w:rFonts w:cs="Verdana"/>
          <w:sz w:val="28"/>
          <w:szCs w:val="26"/>
        </w:rPr>
        <w:t xml:space="preserve">, 2002, n. 1 p. 78 e </w:t>
      </w:r>
      <w:proofErr w:type="gramStart"/>
      <w:r w:rsidR="00054745" w:rsidRPr="00FA6668">
        <w:rPr>
          <w:rFonts w:cs="Verdana"/>
          <w:sz w:val="28"/>
          <w:szCs w:val="26"/>
        </w:rPr>
        <w:t>ss.</w:t>
      </w:r>
      <w:proofErr w:type="gramEnd"/>
      <w:r w:rsidR="00054745" w:rsidRPr="00FA6668">
        <w:rPr>
          <w:rFonts w:cs="Verdana"/>
          <w:sz w:val="28"/>
          <w:szCs w:val="26"/>
        </w:rPr>
        <w:t>;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28"/>
          <w:szCs w:val="26"/>
        </w:rPr>
      </w:pP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b/>
          <w:bCs/>
          <w:sz w:val="28"/>
          <w:szCs w:val="26"/>
        </w:rPr>
        <w:t>2001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462AC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40</w:t>
      </w:r>
      <w:r w:rsidR="00054745" w:rsidRPr="00FA6668">
        <w:rPr>
          <w:rFonts w:cs="Verdana"/>
          <w:sz w:val="28"/>
          <w:szCs w:val="26"/>
        </w:rPr>
        <w:t xml:space="preserve">) Il trasferimento di azienda tra diritto interno e disciplina comunitaria, in Mass. </w:t>
      </w:r>
      <w:proofErr w:type="spellStart"/>
      <w:proofErr w:type="gramStart"/>
      <w:r w:rsidR="00054745" w:rsidRPr="00FA6668">
        <w:rPr>
          <w:rFonts w:cs="Verdana"/>
          <w:sz w:val="28"/>
          <w:szCs w:val="26"/>
        </w:rPr>
        <w:t>giur</w:t>
      </w:r>
      <w:proofErr w:type="spellEnd"/>
      <w:r w:rsidR="00054745" w:rsidRPr="00FA6668">
        <w:rPr>
          <w:rFonts w:cs="Verdana"/>
          <w:sz w:val="28"/>
          <w:szCs w:val="26"/>
        </w:rPr>
        <w:t>.</w:t>
      </w:r>
      <w:proofErr w:type="gramEnd"/>
      <w:r w:rsidR="00054745" w:rsidRPr="00FA6668">
        <w:rPr>
          <w:rFonts w:cs="Verdana"/>
          <w:sz w:val="28"/>
          <w:szCs w:val="26"/>
        </w:rPr>
        <w:t xml:space="preserve"> </w:t>
      </w:r>
      <w:proofErr w:type="spellStart"/>
      <w:r w:rsidR="00054745" w:rsidRPr="00FA6668">
        <w:rPr>
          <w:rFonts w:cs="Verdana"/>
          <w:sz w:val="28"/>
          <w:szCs w:val="26"/>
        </w:rPr>
        <w:t>lav</w:t>
      </w:r>
      <w:proofErr w:type="spellEnd"/>
      <w:r w:rsidR="00054745" w:rsidRPr="00FA6668">
        <w:rPr>
          <w:rFonts w:cs="Verdana"/>
          <w:sz w:val="28"/>
          <w:szCs w:val="26"/>
        </w:rPr>
        <w:t>., n. 3, 2001, p 820 e ss.;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462AC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41</w:t>
      </w:r>
      <w:r w:rsidR="00054745" w:rsidRPr="00FA6668">
        <w:rPr>
          <w:rFonts w:cs="Verdana"/>
          <w:sz w:val="28"/>
          <w:szCs w:val="26"/>
        </w:rPr>
        <w:t xml:space="preserve">) Licenziamento per inidoneità psicofisica sopravvenuta e adempimento degli obblighi di sicurezza ex art. </w:t>
      </w:r>
      <w:proofErr w:type="gramStart"/>
      <w:r w:rsidR="00054745" w:rsidRPr="00FA6668">
        <w:rPr>
          <w:rFonts w:cs="Verdana"/>
          <w:sz w:val="28"/>
          <w:szCs w:val="26"/>
        </w:rPr>
        <w:t>2087 c.c., pubblicato su Giurisprudenza italiana, 2001, pp.1104-1105;</w:t>
      </w:r>
      <w:proofErr w:type="gramEnd"/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462AC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42</w:t>
      </w:r>
      <w:r w:rsidR="00054745" w:rsidRPr="00FA6668">
        <w:rPr>
          <w:rFonts w:cs="Verdana"/>
          <w:sz w:val="28"/>
          <w:szCs w:val="26"/>
        </w:rPr>
        <w:t>) Trasferimento del ramo d'azienda e diritto di opposizione del lavoratore,</w:t>
      </w:r>
      <w:proofErr w:type="gramStart"/>
      <w:r w:rsidR="00054745" w:rsidRPr="00FA6668">
        <w:rPr>
          <w:rFonts w:cs="Verdana"/>
          <w:sz w:val="28"/>
          <w:szCs w:val="26"/>
        </w:rPr>
        <w:t xml:space="preserve">  </w:t>
      </w:r>
      <w:proofErr w:type="gramEnd"/>
      <w:r w:rsidR="00054745" w:rsidRPr="00FA6668">
        <w:rPr>
          <w:rFonts w:cs="Verdana"/>
          <w:sz w:val="28"/>
          <w:szCs w:val="26"/>
        </w:rPr>
        <w:t>in Rivista giuridica lavoro, n. 2, 2001, p. 344 e ss.;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28"/>
          <w:szCs w:val="26"/>
        </w:rPr>
      </w:pP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b/>
          <w:bCs/>
          <w:sz w:val="28"/>
          <w:szCs w:val="26"/>
        </w:rPr>
        <w:t>2000</w:t>
      </w:r>
    </w:p>
    <w:p w:rsidR="00BB5F2A" w:rsidRDefault="00BB5F2A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</w:p>
    <w:p w:rsidR="00054745" w:rsidRPr="00FA6668" w:rsidRDefault="00462AC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43</w:t>
      </w:r>
      <w:r w:rsidR="00054745" w:rsidRPr="00FA6668">
        <w:rPr>
          <w:rFonts w:cs="Verdana"/>
          <w:sz w:val="28"/>
          <w:szCs w:val="26"/>
        </w:rPr>
        <w:t xml:space="preserve">) Giustificato motivo oggettivo di licenziamento, </w:t>
      </w:r>
      <w:proofErr w:type="gramStart"/>
      <w:r w:rsidR="00054745" w:rsidRPr="00FA6668">
        <w:rPr>
          <w:rFonts w:cs="Verdana"/>
          <w:sz w:val="28"/>
          <w:szCs w:val="26"/>
        </w:rPr>
        <w:t>onere della prova</w:t>
      </w:r>
      <w:proofErr w:type="gramEnd"/>
      <w:r w:rsidR="00054745" w:rsidRPr="00FA6668">
        <w:rPr>
          <w:rFonts w:cs="Verdana"/>
          <w:sz w:val="28"/>
          <w:szCs w:val="26"/>
        </w:rPr>
        <w:t xml:space="preserve"> e limiti al sindacato del giudice, in Dir. </w:t>
      </w:r>
      <w:proofErr w:type="spellStart"/>
      <w:proofErr w:type="gramStart"/>
      <w:r w:rsidR="00054745" w:rsidRPr="00FA6668">
        <w:rPr>
          <w:rFonts w:cs="Verdana"/>
          <w:sz w:val="28"/>
          <w:szCs w:val="26"/>
        </w:rPr>
        <w:t>lav</w:t>
      </w:r>
      <w:proofErr w:type="spellEnd"/>
      <w:r w:rsidR="00054745" w:rsidRPr="00FA6668">
        <w:rPr>
          <w:rFonts w:cs="Verdana"/>
          <w:sz w:val="28"/>
          <w:szCs w:val="26"/>
        </w:rPr>
        <w:t>.</w:t>
      </w:r>
      <w:proofErr w:type="gramEnd"/>
      <w:r w:rsidR="00054745" w:rsidRPr="00FA6668">
        <w:rPr>
          <w:rFonts w:cs="Verdana"/>
          <w:sz w:val="28"/>
          <w:szCs w:val="26"/>
        </w:rPr>
        <w:t>, 2000, II, p. 31 e ss.;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462AC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44</w:t>
      </w:r>
      <w:r w:rsidR="00054745" w:rsidRPr="00FA6668">
        <w:rPr>
          <w:rFonts w:cs="Verdana"/>
          <w:sz w:val="28"/>
          <w:szCs w:val="26"/>
        </w:rPr>
        <w:t xml:space="preserve">) Il divieto d'interposizione alla luce dei processi di esternalizzazione dell'attività imprenditoriale, in </w:t>
      </w:r>
      <w:proofErr w:type="spellStart"/>
      <w:proofErr w:type="gramStart"/>
      <w:r w:rsidR="00054745" w:rsidRPr="00FA6668">
        <w:rPr>
          <w:rFonts w:cs="Verdana"/>
          <w:sz w:val="28"/>
          <w:szCs w:val="26"/>
        </w:rPr>
        <w:t>Riv</w:t>
      </w:r>
      <w:proofErr w:type="spellEnd"/>
      <w:r w:rsidR="00054745" w:rsidRPr="00FA6668">
        <w:rPr>
          <w:rFonts w:cs="Verdana"/>
          <w:sz w:val="28"/>
          <w:szCs w:val="26"/>
        </w:rPr>
        <w:t>.</w:t>
      </w:r>
      <w:proofErr w:type="gramEnd"/>
      <w:r w:rsidR="00054745" w:rsidRPr="00FA6668">
        <w:rPr>
          <w:rFonts w:cs="Verdana"/>
          <w:sz w:val="28"/>
          <w:szCs w:val="26"/>
        </w:rPr>
        <w:t xml:space="preserve"> </w:t>
      </w:r>
      <w:proofErr w:type="spellStart"/>
      <w:r w:rsidR="00054745" w:rsidRPr="00FA6668">
        <w:rPr>
          <w:rFonts w:cs="Verdana"/>
          <w:sz w:val="28"/>
          <w:szCs w:val="26"/>
        </w:rPr>
        <w:t>giur</w:t>
      </w:r>
      <w:proofErr w:type="spellEnd"/>
      <w:r w:rsidR="00054745" w:rsidRPr="00FA6668">
        <w:rPr>
          <w:rFonts w:cs="Verdana"/>
          <w:sz w:val="28"/>
          <w:szCs w:val="26"/>
        </w:rPr>
        <w:t xml:space="preserve">. </w:t>
      </w:r>
      <w:proofErr w:type="spellStart"/>
      <w:r w:rsidR="00054745" w:rsidRPr="00FA6668">
        <w:rPr>
          <w:rFonts w:cs="Verdana"/>
          <w:sz w:val="28"/>
          <w:szCs w:val="26"/>
        </w:rPr>
        <w:t>lav</w:t>
      </w:r>
      <w:proofErr w:type="spellEnd"/>
      <w:r w:rsidR="00054745" w:rsidRPr="00FA6668">
        <w:rPr>
          <w:rFonts w:cs="Verdana"/>
          <w:sz w:val="28"/>
          <w:szCs w:val="26"/>
        </w:rPr>
        <w:t>., 2000, II, p. 252 e ss.;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462AC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45</w:t>
      </w:r>
      <w:r w:rsidR="00054745" w:rsidRPr="00FA6668">
        <w:rPr>
          <w:rFonts w:cs="Verdana"/>
          <w:sz w:val="28"/>
          <w:szCs w:val="26"/>
        </w:rPr>
        <w:t xml:space="preserve">) Sciopero nei servizi pubblici essenziali, ordinanza di precettazione ed eventuale proposta della Commissione di garanzia, in </w:t>
      </w:r>
      <w:proofErr w:type="spellStart"/>
      <w:proofErr w:type="gramStart"/>
      <w:r w:rsidR="00054745" w:rsidRPr="00FA6668">
        <w:rPr>
          <w:rFonts w:cs="Verdana"/>
          <w:sz w:val="28"/>
          <w:szCs w:val="26"/>
        </w:rPr>
        <w:t>Giur</w:t>
      </w:r>
      <w:proofErr w:type="spellEnd"/>
      <w:r w:rsidR="00054745" w:rsidRPr="00FA6668">
        <w:rPr>
          <w:rFonts w:cs="Verdana"/>
          <w:sz w:val="28"/>
          <w:szCs w:val="26"/>
        </w:rPr>
        <w:t>.</w:t>
      </w:r>
      <w:proofErr w:type="gramEnd"/>
      <w:r w:rsidR="00054745" w:rsidRPr="00FA6668">
        <w:rPr>
          <w:rFonts w:cs="Verdana"/>
          <w:sz w:val="28"/>
          <w:szCs w:val="26"/>
        </w:rPr>
        <w:t xml:space="preserve"> </w:t>
      </w:r>
      <w:proofErr w:type="spellStart"/>
      <w:r w:rsidR="00054745" w:rsidRPr="00FA6668">
        <w:rPr>
          <w:rFonts w:cs="Verdana"/>
          <w:sz w:val="28"/>
          <w:szCs w:val="26"/>
        </w:rPr>
        <w:t>it</w:t>
      </w:r>
      <w:proofErr w:type="spellEnd"/>
      <w:r w:rsidR="00054745" w:rsidRPr="00FA6668">
        <w:rPr>
          <w:rFonts w:cs="Verdana"/>
          <w:sz w:val="28"/>
          <w:szCs w:val="26"/>
        </w:rPr>
        <w:t>., 2000, p. 1833 e ss.;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462AC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46</w:t>
      </w:r>
      <w:r w:rsidR="00054745" w:rsidRPr="00FA6668">
        <w:rPr>
          <w:rFonts w:cs="Verdana"/>
          <w:sz w:val="28"/>
          <w:szCs w:val="26"/>
        </w:rPr>
        <w:t xml:space="preserve">) Un </w:t>
      </w:r>
      <w:proofErr w:type="gramStart"/>
      <w:r w:rsidR="00054745" w:rsidRPr="00FA6668">
        <w:rPr>
          <w:rFonts w:cs="Verdana"/>
          <w:sz w:val="28"/>
          <w:szCs w:val="26"/>
        </w:rPr>
        <w:t>ulteriore</w:t>
      </w:r>
      <w:proofErr w:type="gramEnd"/>
      <w:r w:rsidR="00054745" w:rsidRPr="00FA6668">
        <w:rPr>
          <w:rFonts w:cs="Verdana"/>
          <w:sz w:val="28"/>
          <w:szCs w:val="26"/>
        </w:rPr>
        <w:t xml:space="preserve"> caso d'estensione dell'efficacia diretta verticale delle direttive comunitarie: la liberalizzazione della figura dell'agente di commercio, in Dir. </w:t>
      </w:r>
      <w:proofErr w:type="spellStart"/>
      <w:proofErr w:type="gramStart"/>
      <w:r w:rsidR="00054745" w:rsidRPr="00FA6668">
        <w:rPr>
          <w:rFonts w:cs="Verdana"/>
          <w:sz w:val="28"/>
          <w:szCs w:val="26"/>
        </w:rPr>
        <w:t>lav</w:t>
      </w:r>
      <w:proofErr w:type="spellEnd"/>
      <w:r w:rsidR="00054745" w:rsidRPr="00FA6668">
        <w:rPr>
          <w:rFonts w:cs="Verdana"/>
          <w:sz w:val="28"/>
          <w:szCs w:val="26"/>
        </w:rPr>
        <w:t>.</w:t>
      </w:r>
      <w:proofErr w:type="gramEnd"/>
      <w:r w:rsidR="00054745" w:rsidRPr="00FA6668">
        <w:rPr>
          <w:rFonts w:cs="Verdana"/>
          <w:sz w:val="28"/>
          <w:szCs w:val="26"/>
        </w:rPr>
        <w:t>, 2000, II, p. 487 e ss.;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462AC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47</w:t>
      </w:r>
      <w:r w:rsidR="00054745" w:rsidRPr="00FA6668">
        <w:rPr>
          <w:rFonts w:cs="Verdana"/>
          <w:sz w:val="28"/>
          <w:szCs w:val="26"/>
        </w:rPr>
        <w:t xml:space="preserve">) Commento all'articolo </w:t>
      </w:r>
      <w:proofErr w:type="gramStart"/>
      <w:r w:rsidR="00054745" w:rsidRPr="00FA6668">
        <w:rPr>
          <w:rFonts w:cs="Verdana"/>
          <w:sz w:val="28"/>
          <w:szCs w:val="26"/>
        </w:rPr>
        <w:t>3</w:t>
      </w:r>
      <w:proofErr w:type="gramEnd"/>
      <w:r w:rsidR="00054745" w:rsidRPr="00FA6668">
        <w:rPr>
          <w:rFonts w:cs="Verdana"/>
          <w:sz w:val="28"/>
          <w:szCs w:val="26"/>
        </w:rPr>
        <w:t xml:space="preserve"> della legge 12 marzo 1999 n. 68 "Norme per il diritto al lavoro dei disabili", pubblicato sul n.6 del 2000 delle </w:t>
      </w:r>
      <w:proofErr w:type="spellStart"/>
      <w:r w:rsidR="00054745" w:rsidRPr="00FA6668">
        <w:rPr>
          <w:rFonts w:cs="Verdana"/>
          <w:sz w:val="28"/>
          <w:szCs w:val="26"/>
        </w:rPr>
        <w:t>N.L.C.C.</w:t>
      </w:r>
      <w:proofErr w:type="spellEnd"/>
      <w:r w:rsidR="00054745" w:rsidRPr="00FA6668">
        <w:rPr>
          <w:rFonts w:cs="Verdana"/>
          <w:sz w:val="28"/>
          <w:szCs w:val="26"/>
        </w:rPr>
        <w:t>, p. 1364 e ss.;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462AC4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>
        <w:rPr>
          <w:rFonts w:cs="Verdana"/>
          <w:sz w:val="28"/>
          <w:szCs w:val="26"/>
        </w:rPr>
        <w:t>48</w:t>
      </w:r>
      <w:r w:rsidR="00054745" w:rsidRPr="00FA6668">
        <w:rPr>
          <w:rFonts w:cs="Verdana"/>
          <w:sz w:val="28"/>
          <w:szCs w:val="26"/>
        </w:rPr>
        <w:t xml:space="preserve">) Commento all'articolo </w:t>
      </w:r>
      <w:proofErr w:type="gramStart"/>
      <w:r w:rsidR="00054745" w:rsidRPr="00FA6668">
        <w:rPr>
          <w:rFonts w:cs="Verdana"/>
          <w:sz w:val="28"/>
          <w:szCs w:val="26"/>
        </w:rPr>
        <w:t>8</w:t>
      </w:r>
      <w:proofErr w:type="gramEnd"/>
      <w:r w:rsidR="00054745" w:rsidRPr="00FA6668">
        <w:rPr>
          <w:rFonts w:cs="Verdana"/>
          <w:sz w:val="28"/>
          <w:szCs w:val="26"/>
        </w:rPr>
        <w:t xml:space="preserve"> della legge 12 marzo 1999 n. 68 "Norme per il diritto al lavoro dei disabili", pubblicato sul n.6 del 2000 delle </w:t>
      </w:r>
      <w:proofErr w:type="spellStart"/>
      <w:r w:rsidR="00054745" w:rsidRPr="00FA6668">
        <w:rPr>
          <w:rFonts w:cs="Verdana"/>
          <w:sz w:val="28"/>
          <w:szCs w:val="26"/>
        </w:rPr>
        <w:t>N.L.C.C.</w:t>
      </w:r>
      <w:proofErr w:type="spellEnd"/>
      <w:r w:rsidR="00054745" w:rsidRPr="00FA6668">
        <w:rPr>
          <w:rFonts w:cs="Verdana"/>
          <w:sz w:val="28"/>
          <w:szCs w:val="26"/>
        </w:rPr>
        <w:t>, p. 1398 e ss.;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sz w:val="28"/>
          <w:szCs w:val="26"/>
        </w:rPr>
        <w:t> </w:t>
      </w:r>
    </w:p>
    <w:p w:rsidR="00054745" w:rsidRPr="00FA6668" w:rsidRDefault="00054745" w:rsidP="00FA6668">
      <w:pPr>
        <w:widowControl w:val="0"/>
        <w:autoSpaceDE w:val="0"/>
        <w:autoSpaceDN w:val="0"/>
        <w:adjustRightInd w:val="0"/>
        <w:jc w:val="both"/>
        <w:rPr>
          <w:rFonts w:cs="Verdana"/>
          <w:sz w:val="28"/>
          <w:szCs w:val="26"/>
        </w:rPr>
      </w:pPr>
      <w:r w:rsidRPr="00FA6668">
        <w:rPr>
          <w:rFonts w:cs="Verdana"/>
          <w:b/>
          <w:bCs/>
          <w:sz w:val="28"/>
          <w:szCs w:val="26"/>
        </w:rPr>
        <w:t>1999</w:t>
      </w:r>
    </w:p>
    <w:p w:rsidR="00072358" w:rsidRPr="00FA6668" w:rsidRDefault="00462AC4" w:rsidP="00FA6668">
      <w:pPr>
        <w:pStyle w:val="Corpodeltesto2"/>
        <w:jc w:val="both"/>
        <w:rPr>
          <w:i/>
          <w:sz w:val="28"/>
        </w:rPr>
      </w:pPr>
      <w:r>
        <w:rPr>
          <w:rFonts w:cs="Verdana"/>
          <w:sz w:val="28"/>
          <w:szCs w:val="26"/>
        </w:rPr>
        <w:t>49</w:t>
      </w:r>
      <w:r w:rsidR="00054745" w:rsidRPr="00FA6668">
        <w:rPr>
          <w:rFonts w:cs="Verdana"/>
          <w:sz w:val="28"/>
          <w:szCs w:val="26"/>
        </w:rPr>
        <w:t xml:space="preserve">) Nota a sentenza su </w:t>
      </w:r>
      <w:r w:rsidR="00054745" w:rsidRPr="00B43D6B">
        <w:rPr>
          <w:rFonts w:cs="Verdana"/>
          <w:sz w:val="28"/>
          <w:szCs w:val="26"/>
        </w:rPr>
        <w:t>La disponibilità</w:t>
      </w:r>
      <w:r w:rsidR="00E8735D" w:rsidRPr="00B43D6B">
        <w:rPr>
          <w:sz w:val="28"/>
        </w:rPr>
        <w:t xml:space="preserve"> </w:t>
      </w:r>
      <w:r w:rsidR="00226B51" w:rsidRPr="00B43D6B">
        <w:rPr>
          <w:sz w:val="28"/>
        </w:rPr>
        <w:t xml:space="preserve">del tipo in </w:t>
      </w:r>
      <w:proofErr w:type="spellStart"/>
      <w:proofErr w:type="gramStart"/>
      <w:r w:rsidR="00226B51" w:rsidRPr="00B43D6B">
        <w:rPr>
          <w:sz w:val="28"/>
        </w:rPr>
        <w:t>Giur</w:t>
      </w:r>
      <w:proofErr w:type="spellEnd"/>
      <w:r w:rsidR="00226B51" w:rsidRPr="00B43D6B">
        <w:rPr>
          <w:sz w:val="28"/>
        </w:rPr>
        <w:t>.</w:t>
      </w:r>
      <w:proofErr w:type="gramEnd"/>
      <w:r w:rsidR="00226B51" w:rsidRPr="00B43D6B">
        <w:rPr>
          <w:sz w:val="28"/>
        </w:rPr>
        <w:t xml:space="preserve"> </w:t>
      </w:r>
      <w:proofErr w:type="spellStart"/>
      <w:r w:rsidR="00226B51" w:rsidRPr="00B43D6B">
        <w:rPr>
          <w:sz w:val="28"/>
        </w:rPr>
        <w:t>it</w:t>
      </w:r>
      <w:proofErr w:type="spellEnd"/>
      <w:r w:rsidR="00226B51" w:rsidRPr="00B43D6B">
        <w:rPr>
          <w:sz w:val="28"/>
        </w:rPr>
        <w:t>., 1999</w:t>
      </w:r>
      <w:r w:rsidR="00B43D6B">
        <w:rPr>
          <w:i/>
          <w:sz w:val="28"/>
        </w:rPr>
        <w:t>.</w:t>
      </w:r>
      <w:r w:rsidR="00226B51">
        <w:rPr>
          <w:i/>
          <w:sz w:val="28"/>
        </w:rPr>
        <w:t xml:space="preserve"> </w:t>
      </w:r>
    </w:p>
    <w:p w:rsidR="00072358" w:rsidRPr="00FA6668" w:rsidRDefault="00072358" w:rsidP="00FA6668">
      <w:pPr>
        <w:pStyle w:val="Corpodeltesto2"/>
        <w:jc w:val="both"/>
        <w:rPr>
          <w:i/>
          <w:sz w:val="28"/>
        </w:rPr>
      </w:pPr>
      <w:r w:rsidRPr="00FA6668">
        <w:rPr>
          <w:i/>
          <w:sz w:val="28"/>
        </w:rPr>
        <w:t>Autorizzo al trattamento dei miei dati personali ai sensi del d.lgs. 30 giugno 2013 n. 196.</w:t>
      </w:r>
    </w:p>
    <w:p w:rsidR="00B3270E" w:rsidRPr="00FA6668" w:rsidRDefault="00B3270E" w:rsidP="00FA6668">
      <w:pPr>
        <w:pStyle w:val="Corpodeltesto2"/>
        <w:jc w:val="both"/>
        <w:rPr>
          <w:i/>
          <w:sz w:val="28"/>
        </w:rPr>
      </w:pPr>
    </w:p>
    <w:p w:rsidR="00226B51" w:rsidRDefault="00E1505F" w:rsidP="00FA6668">
      <w:pPr>
        <w:jc w:val="both"/>
        <w:rPr>
          <w:bCs/>
          <w:sz w:val="28"/>
        </w:rPr>
      </w:pPr>
      <w:r w:rsidRPr="00FA6668">
        <w:rPr>
          <w:sz w:val="28"/>
        </w:rPr>
        <w:t xml:space="preserve"> </w:t>
      </w:r>
      <w:r w:rsidR="001203D7" w:rsidRPr="00FA6668">
        <w:rPr>
          <w:bCs/>
          <w:sz w:val="28"/>
        </w:rPr>
        <w:t>Roma</w:t>
      </w:r>
      <w:r w:rsidR="00115B0A" w:rsidRPr="00FA6668">
        <w:rPr>
          <w:bCs/>
          <w:sz w:val="28"/>
        </w:rPr>
        <w:t>,</w:t>
      </w:r>
      <w:r w:rsidR="00B17DF6">
        <w:rPr>
          <w:bCs/>
          <w:sz w:val="28"/>
        </w:rPr>
        <w:t xml:space="preserve"> 18</w:t>
      </w:r>
      <w:r w:rsidR="00984CC2">
        <w:rPr>
          <w:bCs/>
          <w:sz w:val="28"/>
        </w:rPr>
        <w:t xml:space="preserve"> ottobre</w:t>
      </w:r>
      <w:r w:rsidR="001203D7" w:rsidRPr="00FA6668">
        <w:rPr>
          <w:bCs/>
          <w:sz w:val="28"/>
        </w:rPr>
        <w:t xml:space="preserve"> 2019</w:t>
      </w:r>
      <w:r w:rsidRPr="00FA6668">
        <w:rPr>
          <w:bCs/>
          <w:sz w:val="28"/>
        </w:rPr>
        <w:t xml:space="preserve"> </w:t>
      </w:r>
    </w:p>
    <w:p w:rsidR="00E1505F" w:rsidRPr="00FA6668" w:rsidRDefault="00226B51" w:rsidP="00FA6668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</w:t>
      </w:r>
      <w:r w:rsidR="00E1505F" w:rsidRPr="00FA6668">
        <w:rPr>
          <w:bCs/>
          <w:sz w:val="28"/>
        </w:rPr>
        <w:t xml:space="preserve">Alberto </w:t>
      </w:r>
      <w:proofErr w:type="spellStart"/>
      <w:r w:rsidR="00E1505F" w:rsidRPr="00FA6668">
        <w:rPr>
          <w:bCs/>
          <w:sz w:val="28"/>
        </w:rPr>
        <w:t>Lepore</w:t>
      </w:r>
      <w:proofErr w:type="spellEnd"/>
    </w:p>
    <w:p w:rsidR="00E1505F" w:rsidRPr="00FA6668" w:rsidRDefault="00E1505F" w:rsidP="00FA6668">
      <w:pPr>
        <w:jc w:val="both"/>
        <w:rPr>
          <w:bCs/>
          <w:sz w:val="28"/>
        </w:rPr>
      </w:pPr>
    </w:p>
    <w:p w:rsidR="00E8735D" w:rsidRPr="00FA6668" w:rsidRDefault="00E8735D" w:rsidP="00FA6668">
      <w:pPr>
        <w:pStyle w:val="Corpodeltesto2"/>
        <w:jc w:val="both"/>
        <w:rPr>
          <w:sz w:val="28"/>
        </w:rPr>
        <w:sectPr w:rsidR="00E8735D" w:rsidRPr="00FA6668">
          <w:type w:val="continuous"/>
          <w:pgSz w:w="12240" w:h="15840"/>
          <w:pgMar w:top="1417" w:right="1134" w:bottom="1134" w:left="1134" w:gutter="0"/>
          <w:noEndnote/>
        </w:sectPr>
      </w:pPr>
    </w:p>
    <w:p w:rsidR="00E8735D" w:rsidRPr="00FA6668" w:rsidRDefault="00E8735D" w:rsidP="00FA6668">
      <w:pPr>
        <w:jc w:val="both"/>
        <w:rPr>
          <w:sz w:val="28"/>
        </w:rPr>
      </w:pPr>
    </w:p>
    <w:sectPr w:rsidR="00E8735D" w:rsidRPr="00FA6668" w:rsidSect="00682D5F">
      <w:type w:val="continuous"/>
      <w:pgSz w:w="12240" w:h="15840"/>
      <w:pgMar w:top="1417" w:right="1134" w:bottom="1134" w:left="1134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178347"/>
    <w:multiLevelType w:val="hybridMultilevel"/>
    <w:tmpl w:val="FC2FDEB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B52078B"/>
    <w:multiLevelType w:val="hybridMultilevel"/>
    <w:tmpl w:val="F3861FC8"/>
    <w:lvl w:ilvl="0" w:tplc="E5D84A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F3EAA1"/>
    <w:multiLevelType w:val="hybridMultilevel"/>
    <w:tmpl w:val="19E47B8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283"/>
  <w:noPunctuationKerning/>
  <w:characterSpacingControl w:val="doNotCompress"/>
  <w:doNotValidateAgainstSchema/>
  <w:doNotDemarcateInvalidXml/>
  <w:compat/>
  <w:rsids>
    <w:rsidRoot w:val="00EB7807"/>
    <w:rsid w:val="00011334"/>
    <w:rsid w:val="00016019"/>
    <w:rsid w:val="00054745"/>
    <w:rsid w:val="00072358"/>
    <w:rsid w:val="000C3AD2"/>
    <w:rsid w:val="000D7736"/>
    <w:rsid w:val="000E34D6"/>
    <w:rsid w:val="000E781E"/>
    <w:rsid w:val="00115B0A"/>
    <w:rsid w:val="001203D7"/>
    <w:rsid w:val="00127B01"/>
    <w:rsid w:val="001647C9"/>
    <w:rsid w:val="00177B2D"/>
    <w:rsid w:val="00192CE4"/>
    <w:rsid w:val="001A2D62"/>
    <w:rsid w:val="001A346D"/>
    <w:rsid w:val="001A3BBE"/>
    <w:rsid w:val="001C1302"/>
    <w:rsid w:val="001D1E19"/>
    <w:rsid w:val="001E040F"/>
    <w:rsid w:val="001F7D0C"/>
    <w:rsid w:val="00203FD6"/>
    <w:rsid w:val="00216338"/>
    <w:rsid w:val="00226B51"/>
    <w:rsid w:val="002375BE"/>
    <w:rsid w:val="00255449"/>
    <w:rsid w:val="0025621C"/>
    <w:rsid w:val="002614AB"/>
    <w:rsid w:val="00282758"/>
    <w:rsid w:val="002A2926"/>
    <w:rsid w:val="002C7D01"/>
    <w:rsid w:val="002D4096"/>
    <w:rsid w:val="002E578C"/>
    <w:rsid w:val="002E723D"/>
    <w:rsid w:val="00313253"/>
    <w:rsid w:val="00352FC0"/>
    <w:rsid w:val="00355623"/>
    <w:rsid w:val="003E2E76"/>
    <w:rsid w:val="003F1AAC"/>
    <w:rsid w:val="004029C6"/>
    <w:rsid w:val="004370D0"/>
    <w:rsid w:val="00440569"/>
    <w:rsid w:val="00446806"/>
    <w:rsid w:val="00462AC4"/>
    <w:rsid w:val="00467C95"/>
    <w:rsid w:val="00491608"/>
    <w:rsid w:val="004A38D6"/>
    <w:rsid w:val="004B4780"/>
    <w:rsid w:val="004B63E3"/>
    <w:rsid w:val="004F40EB"/>
    <w:rsid w:val="005005D7"/>
    <w:rsid w:val="0052558E"/>
    <w:rsid w:val="00533DED"/>
    <w:rsid w:val="0055317B"/>
    <w:rsid w:val="00555A11"/>
    <w:rsid w:val="005619A2"/>
    <w:rsid w:val="00580140"/>
    <w:rsid w:val="00584DF1"/>
    <w:rsid w:val="005B3C6B"/>
    <w:rsid w:val="005E1D4E"/>
    <w:rsid w:val="006209E1"/>
    <w:rsid w:val="0063357C"/>
    <w:rsid w:val="00636894"/>
    <w:rsid w:val="00654315"/>
    <w:rsid w:val="00682D5F"/>
    <w:rsid w:val="006975F0"/>
    <w:rsid w:val="006D41ED"/>
    <w:rsid w:val="007162EE"/>
    <w:rsid w:val="00732036"/>
    <w:rsid w:val="00735A2D"/>
    <w:rsid w:val="0078668F"/>
    <w:rsid w:val="007C4F9C"/>
    <w:rsid w:val="007F5A05"/>
    <w:rsid w:val="00822B6E"/>
    <w:rsid w:val="0083779F"/>
    <w:rsid w:val="00850B6C"/>
    <w:rsid w:val="008C56AB"/>
    <w:rsid w:val="008F0970"/>
    <w:rsid w:val="00944313"/>
    <w:rsid w:val="00967DB3"/>
    <w:rsid w:val="009724EB"/>
    <w:rsid w:val="00982BDD"/>
    <w:rsid w:val="00984CC2"/>
    <w:rsid w:val="0099755D"/>
    <w:rsid w:val="00997CAF"/>
    <w:rsid w:val="009B64F8"/>
    <w:rsid w:val="009F20E7"/>
    <w:rsid w:val="009F226B"/>
    <w:rsid w:val="009F76B1"/>
    <w:rsid w:val="00A13C5C"/>
    <w:rsid w:val="00A15588"/>
    <w:rsid w:val="00AB61C1"/>
    <w:rsid w:val="00AB63E1"/>
    <w:rsid w:val="00AC6978"/>
    <w:rsid w:val="00AE0A87"/>
    <w:rsid w:val="00AE7E85"/>
    <w:rsid w:val="00AF468C"/>
    <w:rsid w:val="00B11403"/>
    <w:rsid w:val="00B17DF6"/>
    <w:rsid w:val="00B27C03"/>
    <w:rsid w:val="00B3270E"/>
    <w:rsid w:val="00B43D6B"/>
    <w:rsid w:val="00B72E60"/>
    <w:rsid w:val="00BB12E1"/>
    <w:rsid w:val="00BB5F2A"/>
    <w:rsid w:val="00C8246F"/>
    <w:rsid w:val="00CB6C70"/>
    <w:rsid w:val="00D20EBB"/>
    <w:rsid w:val="00D42A98"/>
    <w:rsid w:val="00DA18A8"/>
    <w:rsid w:val="00E05A00"/>
    <w:rsid w:val="00E14DEF"/>
    <w:rsid w:val="00E1505F"/>
    <w:rsid w:val="00E234C4"/>
    <w:rsid w:val="00E41E73"/>
    <w:rsid w:val="00E8735D"/>
    <w:rsid w:val="00EA2774"/>
    <w:rsid w:val="00EA3468"/>
    <w:rsid w:val="00EB7807"/>
    <w:rsid w:val="00EB7E17"/>
    <w:rsid w:val="00EC3A2B"/>
    <w:rsid w:val="00EF0729"/>
    <w:rsid w:val="00EF0E95"/>
    <w:rsid w:val="00F168A2"/>
    <w:rsid w:val="00F207F2"/>
    <w:rsid w:val="00F4162B"/>
    <w:rsid w:val="00F747E5"/>
    <w:rsid w:val="00FA1FC5"/>
    <w:rsid w:val="00FA6668"/>
    <w:rsid w:val="00FC1C01"/>
    <w:rsid w:val="00FD73C5"/>
    <w:rsid w:val="00FE4CE6"/>
    <w:rsid w:val="00FF511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D5F"/>
    <w:rPr>
      <w:sz w:val="24"/>
      <w:szCs w:val="24"/>
    </w:rPr>
  </w:style>
  <w:style w:type="paragraph" w:styleId="Titolo1">
    <w:name w:val="heading 1"/>
    <w:basedOn w:val="Default"/>
    <w:next w:val="Default"/>
    <w:qFormat/>
    <w:rsid w:val="00682D5F"/>
    <w:pPr>
      <w:outlineLvl w:val="0"/>
    </w:pPr>
    <w:rPr>
      <w:rFonts w:cs="Times New Roman"/>
      <w:color w:val="auto"/>
      <w:sz w:val="20"/>
    </w:rPr>
  </w:style>
  <w:style w:type="paragraph" w:styleId="Titolo2">
    <w:name w:val="heading 2"/>
    <w:basedOn w:val="Default"/>
    <w:next w:val="Default"/>
    <w:qFormat/>
    <w:rsid w:val="00682D5F"/>
    <w:pPr>
      <w:outlineLvl w:val="1"/>
    </w:pPr>
    <w:rPr>
      <w:rFonts w:cs="Times New Roman"/>
      <w:color w:val="auto"/>
      <w:sz w:val="20"/>
    </w:rPr>
  </w:style>
  <w:style w:type="paragraph" w:styleId="Titolo3">
    <w:name w:val="heading 3"/>
    <w:basedOn w:val="Default"/>
    <w:next w:val="Default"/>
    <w:link w:val="Titolo3Carattere"/>
    <w:qFormat/>
    <w:rsid w:val="00682D5F"/>
    <w:pPr>
      <w:outlineLvl w:val="2"/>
    </w:pPr>
    <w:rPr>
      <w:rFonts w:cs="Times New Roman"/>
      <w:color w:val="auto"/>
      <w:sz w:val="20"/>
    </w:rPr>
  </w:style>
  <w:style w:type="paragraph" w:styleId="Titolo4">
    <w:name w:val="heading 4"/>
    <w:basedOn w:val="Normale"/>
    <w:next w:val="Normale"/>
    <w:qFormat/>
    <w:rsid w:val="00682D5F"/>
    <w:pPr>
      <w:keepNext/>
      <w:outlineLvl w:val="3"/>
    </w:pPr>
    <w:rPr>
      <w:rFonts w:cs="Arial"/>
      <w:b/>
      <w:bCs/>
      <w:color w:val="000000"/>
      <w:szCs w:val="2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Default">
    <w:name w:val="Default"/>
    <w:rsid w:val="00682D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682D5F"/>
    <w:rPr>
      <w:rFonts w:cs="Arial"/>
      <w:color w:val="000000"/>
    </w:rPr>
  </w:style>
  <w:style w:type="paragraph" w:styleId="Corpodeltesto">
    <w:name w:val="Body Text"/>
    <w:basedOn w:val="Default"/>
    <w:next w:val="Default"/>
    <w:rsid w:val="00682D5F"/>
    <w:rPr>
      <w:rFonts w:cs="Times New Roman"/>
      <w:color w:val="auto"/>
      <w:sz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EB7807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EB7807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610E4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610E48"/>
  </w:style>
  <w:style w:type="character" w:customStyle="1" w:styleId="Collegamentoipertestuale1">
    <w:name w:val="Collegamento ipertestuale1"/>
    <w:basedOn w:val="Caratterepredefinitoparagrafo"/>
    <w:rsid w:val="00610E48"/>
    <w:rPr>
      <w:color w:val="0000FF"/>
      <w:u w:val="single"/>
    </w:rPr>
  </w:style>
  <w:style w:type="character" w:customStyle="1" w:styleId="Titolo3Carattere">
    <w:name w:val="Titolo 3 Carattere"/>
    <w:basedOn w:val="Caratterepredefinitoparagrafo"/>
    <w:link w:val="Titolo3"/>
    <w:rsid w:val="00054745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2772</Words>
  <Characters>15801</Characters>
  <Application>Microsoft Macintosh Word</Application>
  <DocSecurity>0</DocSecurity>
  <Lines>131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DI ALBERTO LEPORE </vt:lpstr>
    </vt:vector>
  </TitlesOfParts>
  <Company/>
  <LinksUpToDate>false</LinksUpToDate>
  <CharactersWithSpaces>19404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ALBERTO LEPORE </dc:title>
  <dc:subject/>
  <dc:creator>alberto lepore</dc:creator>
  <cp:keywords/>
  <dc:description/>
  <cp:lastModifiedBy>Alberto Lepore</cp:lastModifiedBy>
  <cp:revision>4</cp:revision>
  <cp:lastPrinted>2015-09-10T22:31:00Z</cp:lastPrinted>
  <dcterms:created xsi:type="dcterms:W3CDTF">2019-10-18T09:34:00Z</dcterms:created>
  <dcterms:modified xsi:type="dcterms:W3CDTF">2019-10-18T09:35:00Z</dcterms:modified>
</cp:coreProperties>
</file>